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9919AD">
        <w:rPr>
          <w:rFonts w:ascii="Times New Roman" w:hAnsi="Times New Roman" w:cs="Times New Roman"/>
          <w:b/>
          <w:bCs/>
          <w:sz w:val="36"/>
          <w:szCs w:val="36"/>
        </w:rPr>
        <w:t>The Use of Institutional Repositories</w:t>
      </w:r>
    </w:p>
    <w:p w:rsidR="00B0504F" w:rsidRP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9AD">
        <w:rPr>
          <w:rFonts w:ascii="Times New Roman" w:hAnsi="Times New Roman" w:cs="Times New Roman"/>
          <w:sz w:val="28"/>
          <w:szCs w:val="28"/>
        </w:rPr>
        <w:t>Its Acceptance, Maturity and Impact on the Book</w:t>
      </w:r>
    </w:p>
    <w:p w:rsid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919AD" w:rsidRP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The development of institutional repositories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(IR</w:t>
      </w:r>
      <w:r w:rsidRPr="001D2316">
        <w:rPr>
          <w:rFonts w:ascii="Times New Roman" w:hAnsi="Times New Roman" w:cs="Times New Roman"/>
          <w:i/>
          <w:iCs/>
          <w:color w:val="000000"/>
          <w:sz w:val="20"/>
          <w:szCs w:val="20"/>
        </w:rPr>
        <w:t>’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s)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has been a recent one. </w:t>
      </w:r>
      <w:r w:rsidR="00FB3CAC"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I</w:t>
      </w:r>
      <w:r w:rsidR="00FB3CAC">
        <w:rPr>
          <w:rFonts w:ascii="Times New Roman" w:hAnsi="Times New Roman" w:cs="Times New Roman"/>
          <w:i/>
          <w:iCs/>
          <w:color w:val="000000"/>
          <w:sz w:val="20"/>
          <w:szCs w:val="20"/>
        </w:rPr>
        <w:t>R’s</w:t>
      </w:r>
      <w:r w:rsidR="00FB3CAC"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="00FB3CAC">
        <w:rPr>
          <w:rFonts w:ascii="Times New Roman" w:hAnsi="Times New Roman" w:cs="Times New Roman"/>
          <w:i/>
          <w:iCs/>
          <w:color w:val="000000"/>
          <w:sz w:val="20"/>
          <w:szCs w:val="20"/>
        </w:rPr>
        <w:t>were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started by the University </w:t>
      </w:r>
      <w:proofErr w:type="gramStart"/>
      <w:r w:rsidR="00DD044A"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of</w:t>
      </w:r>
      <w:proofErr w:type="gramEnd"/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Southampton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(UK) in late 2000 when the University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released a software package called E-Prints. Since that time, the establishment of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institutional repositories has gained momentum. Factors such as the decreasing costs of online storage and the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increase of broadband and gigabit networking technologies </w:t>
      </w:r>
      <w:r w:rsidR="001D2316"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have contributed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to </w:t>
      </w:r>
      <w:r w:rsidR="001D2316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IR’s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growth in numbers and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current popularity. The research is aimed answering several questions: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1)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gramStart"/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To</w:t>
      </w:r>
      <w:proofErr w:type="gramEnd"/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what exten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t are </w:t>
      </w:r>
      <w:r w:rsidR="00605BFC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IR’s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as a method for communicating scientific and scholarly information, accepted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? This question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is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examined</w:t>
      </w:r>
      <w:r w:rsidRPr="009919AD">
        <w:rPr>
          <w:rFonts w:ascii="Times New Roman" w:hAnsi="Times New Roman" w:cs="Times New Roman"/>
          <w:i/>
          <w:iCs/>
          <w:color w:val="FF0101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through the lens of the Gartner Hype Curve. 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2)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How mature is the institutional repository as a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technology when using the product lifecycle (Sigmoid Curve) and diffusion of innovation theory as measures? 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3)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What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is the </w:t>
      </w:r>
      <w:r w:rsidR="00EB2762"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>evidence</w:t>
      </w:r>
      <w:r w:rsidR="00EB2762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r w:rsidR="007E20D5">
        <w:rPr>
          <w:rFonts w:ascii="Times New Roman" w:hAnsi="Times New Roman" w:cs="Times New Roman"/>
          <w:i/>
          <w:iCs/>
          <w:color w:val="000000"/>
          <w:sz w:val="20"/>
          <w:szCs w:val="20"/>
        </w:rPr>
        <w:t>if any)</w:t>
      </w:r>
      <w:r w:rsidRPr="009919AD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that institutional repositories are impacting the role of the book?</w:t>
      </w:r>
    </w:p>
    <w:p w:rsidR="009919AD" w:rsidRP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9919AD" w:rsidRP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919AD">
        <w:rPr>
          <w:rFonts w:ascii="Times New Roman" w:hAnsi="Times New Roman" w:cs="Times New Roman"/>
          <w:b/>
          <w:bCs/>
          <w:color w:val="000000"/>
          <w:sz w:val="20"/>
          <w:szCs w:val="20"/>
        </w:rPr>
        <w:t>Keywords: Institutional Repositories, Gartner Hype Curve, E-books, Product Life Cycle, Diffusion of</w:t>
      </w:r>
    </w:p>
    <w:p w:rsidR="009919AD" w:rsidRDefault="009919AD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919AD">
        <w:rPr>
          <w:rFonts w:ascii="Times New Roman" w:hAnsi="Times New Roman" w:cs="Times New Roman"/>
          <w:b/>
          <w:bCs/>
          <w:color w:val="000000"/>
          <w:sz w:val="20"/>
          <w:szCs w:val="20"/>
        </w:rPr>
        <w:t>Innovation Theory</w:t>
      </w:r>
    </w:p>
    <w:p w:rsidR="007E20D5" w:rsidRDefault="007E20D5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E20D5" w:rsidRDefault="007E20D5" w:rsidP="0099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4C63F4" w:rsidRPr="005D59F1" w:rsidRDefault="004C63F4" w:rsidP="001B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D59F1"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:rsidR="004C63F4" w:rsidRDefault="004C63F4" w:rsidP="001B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B49BC" w:rsidRDefault="00F81D9B" w:rsidP="001B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Generally speaking i</w:t>
      </w:r>
      <w:r w:rsidR="00EB2762">
        <w:rPr>
          <w:rFonts w:ascii="Times New Roman" w:hAnsi="Times New Roman" w:cs="Times New Roman"/>
          <w:color w:val="000000"/>
          <w:sz w:val="24"/>
          <w:szCs w:val="24"/>
        </w:rPr>
        <w:t xml:space="preserve">nstitutional repositories (IR’s) </w:t>
      </w:r>
      <w:r>
        <w:rPr>
          <w:rFonts w:ascii="Times New Roman" w:hAnsi="Times New Roman" w:cs="Times New Roman"/>
          <w:color w:val="000000"/>
          <w:sz w:val="24"/>
          <w:szCs w:val="24"/>
        </w:rPr>
        <w:t>can be described as</w:t>
      </w:r>
      <w:r w:rsidR="00EB2762">
        <w:rPr>
          <w:rFonts w:ascii="Times New Roman" w:hAnsi="Times New Roman" w:cs="Times New Roman"/>
          <w:color w:val="000000"/>
          <w:sz w:val="24"/>
          <w:szCs w:val="24"/>
        </w:rPr>
        <w:t xml:space="preserve"> virtual spaces created by post-secondary and other research institutions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with which to make scholarly and other information/publications available on the internet. 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Early roots of institutional repositories can be found in the establishment of the National Digital Library of Theses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and Dissertations that was launched in 1996 (Networked Digital Library of Theses and Dissertations 2010).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However, </w:t>
      </w:r>
      <w:r w:rsidR="004C63F4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4C63F4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Networked Digital Library of Theses and Dissertations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was limited in scope</w:t>
      </w:r>
      <w:r w:rsidR="001B49BC" w:rsidRPr="007A5D95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since it only accommodated the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>ses and dissertations. The s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ubject-based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repositorie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 xml:space="preserve">s,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such as </w:t>
      </w:r>
      <w:proofErr w:type="spellStart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ArXiv</w:t>
      </w:r>
      <w:proofErr w:type="spellEnd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1B49BC" w:rsidRPr="007A5D95">
        <w:rPr>
          <w:rFonts w:ascii="Times New Roman" w:hAnsi="Times New Roman" w:cs="Times New Roman"/>
          <w:color w:val="0000FF"/>
          <w:sz w:val="24"/>
          <w:szCs w:val="24"/>
        </w:rPr>
        <w:t>http://arxiv.org/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) and REPEC (</w:t>
      </w:r>
      <w:hyperlink r:id="rId7" w:history="1">
        <w:r w:rsidR="002E2BE0" w:rsidRPr="00E96E77">
          <w:rPr>
            <w:rStyle w:val="Hyperlink"/>
            <w:rFonts w:ascii="Times New Roman" w:hAnsi="Times New Roman" w:cs="Times New Roman"/>
            <w:sz w:val="24"/>
            <w:szCs w:val="24"/>
          </w:rPr>
          <w:t>http://www.repec.org/</w:t>
        </w:r>
      </w:hyperlink>
      <w:r w:rsidR="00B01D11">
        <w:rPr>
          <w:rFonts w:ascii="Times New Roman" w:hAnsi="Times New Roman" w:cs="Times New Roman"/>
          <w:color w:val="000000"/>
          <w:sz w:val="24"/>
          <w:szCs w:val="24"/>
        </w:rPr>
        <w:t>) that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became popular during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the 1990s can also be regarded as early precedents for institutional repositories (</w:t>
      </w:r>
      <w:proofErr w:type="spellStart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Genoni</w:t>
      </w:r>
      <w:proofErr w:type="spellEnd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2004). Institutional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repositorie</w:t>
      </w:r>
      <w:r>
        <w:rPr>
          <w:rFonts w:ascii="Times New Roman" w:hAnsi="Times New Roman" w:cs="Times New Roman"/>
          <w:color w:val="000000"/>
          <w:sz w:val="24"/>
          <w:szCs w:val="24"/>
        </w:rPr>
        <w:t>s as we know them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today really took off in 2000 when the University </w:t>
      </w:r>
      <w:proofErr w:type="gramStart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of</w:t>
      </w:r>
      <w:proofErr w:type="gramEnd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Southampton (UK) released a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software package called E-Prints. E-Prints </w:t>
      </w:r>
      <w:proofErr w:type="gramStart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was</w:t>
      </w:r>
      <w:proofErr w:type="gramEnd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designed to accommodate journa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>l articles and reports primarily,</w:t>
      </w:r>
      <w:r w:rsidR="001B49BC" w:rsidRPr="007A5D95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but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302">
        <w:rPr>
          <w:rFonts w:ascii="Times New Roman" w:hAnsi="Times New Roman" w:cs="Times New Roman"/>
          <w:color w:val="000000"/>
          <w:sz w:val="24"/>
          <w:szCs w:val="24"/>
        </w:rPr>
        <w:t>could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 also accommodate electronic theses and</w:t>
      </w:r>
      <w:r w:rsidR="00043E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03A93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issertations. Packages that were developed subsequently, like </w:t>
      </w:r>
      <w:proofErr w:type="spellStart"/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DSpace</w:t>
      </w:r>
      <w:proofErr w:type="spellEnd"/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 xml:space="preserve">and Fedora have similar functionality. Since 2000, the 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stablishment of institutional repositories has gained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 xml:space="preserve">momentum. Factors,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such as the decreasing costs of online storage and the increase of broadband and gigabit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networking technologie</w:t>
      </w:r>
      <w:r w:rsidR="002E2BE0">
        <w:rPr>
          <w:rFonts w:ascii="Times New Roman" w:hAnsi="Times New Roman" w:cs="Times New Roman"/>
          <w:color w:val="000000"/>
          <w:sz w:val="24"/>
          <w:szCs w:val="24"/>
        </w:rPr>
        <w:t>s,</w:t>
      </w:r>
      <w:r w:rsidR="001B49BC" w:rsidRPr="007A5D95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1B49BC" w:rsidRPr="007A5D95">
        <w:rPr>
          <w:rFonts w:ascii="Times New Roman" w:hAnsi="Times New Roman" w:cs="Times New Roman"/>
          <w:color w:val="000000"/>
          <w:sz w:val="24"/>
          <w:szCs w:val="24"/>
        </w:rPr>
        <w:t>have contributed to the growth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 xml:space="preserve"> in numbers and current popularity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of IR’s</w:t>
      </w:r>
      <w:r w:rsidR="007A5D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6BF" w:rsidRDefault="00BB16BF" w:rsidP="001B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1D11" w:rsidRDefault="000A3509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everal options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can be 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identified </w:t>
      </w:r>
      <w:r>
        <w:rPr>
          <w:rFonts w:ascii="Times New Roman" w:hAnsi="Times New Roman" w:cs="Times New Roman"/>
          <w:color w:val="000000"/>
          <w:sz w:val="24"/>
          <w:szCs w:val="24"/>
        </w:rPr>
        <w:t>when l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ooking 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>on the Internet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for places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to store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digital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objects/files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. These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options </w:t>
      </w:r>
      <w:r w:rsidR="00B42302">
        <w:rPr>
          <w:rFonts w:ascii="Times New Roman" w:hAnsi="Times New Roman" w:cs="Times New Roman"/>
          <w:color w:val="000000"/>
          <w:sz w:val="24"/>
          <w:szCs w:val="24"/>
        </w:rPr>
        <w:t>include</w:t>
      </w:r>
      <w:r w:rsidR="00605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institutional repositories, digital libraries, digital object repositories and digital collections. It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360A">
        <w:rPr>
          <w:rFonts w:ascii="Times New Roman" w:hAnsi="Times New Roman" w:cs="Times New Roman"/>
          <w:color w:val="000000"/>
          <w:sz w:val="24"/>
          <w:szCs w:val="24"/>
        </w:rPr>
        <w:t>appears that there is no clear-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cut distinction to be made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among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these. However since the focus is on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73C7">
        <w:rPr>
          <w:rFonts w:ascii="Times New Roman" w:hAnsi="Times New Roman" w:cs="Times New Roman"/>
          <w:color w:val="000000"/>
          <w:sz w:val="24"/>
          <w:szCs w:val="24"/>
        </w:rPr>
        <w:t>institutional repositories,</w:t>
      </w:r>
      <w:r w:rsidR="00B01D11" w:rsidRPr="00B01D11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it is sensible to indicate wha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B01D11" w:rsidRPr="00B01D11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distinguishes institutional repositories from the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other options. As part of its “Digital Repositories and Preservation Programme” pages, the Joint Information</w:t>
      </w:r>
      <w:r w:rsid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Systems Committee (2009) characterize</w:t>
      </w:r>
      <w:r w:rsidR="00B16904">
        <w:rPr>
          <w:rFonts w:ascii="Times New Roman" w:hAnsi="Times New Roman" w:cs="Times New Roman"/>
          <w:color w:val="000000"/>
          <w:sz w:val="24"/>
          <w:szCs w:val="24"/>
        </w:rPr>
        <w:t>s institutional repositories with the following requirements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B01D11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owner, content creator or third-party </w:t>
      </w:r>
      <w:r w:rsidR="00D36CA7">
        <w:rPr>
          <w:rFonts w:ascii="Times New Roman" w:hAnsi="Times New Roman" w:cs="Times New Roman"/>
          <w:color w:val="000000"/>
          <w:sz w:val="24"/>
          <w:szCs w:val="24"/>
        </w:rPr>
        <w:t>deposits content in a repository;</w:t>
      </w:r>
    </w:p>
    <w:p w:rsidR="00B01D11" w:rsidRPr="00B01D11" w:rsidRDefault="00FB3CAC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metadata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are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managed along with the content within th</w:t>
      </w:r>
      <w:r w:rsidR="00D36CA7">
        <w:rPr>
          <w:rFonts w:ascii="Times New Roman" w:hAnsi="Times New Roman" w:cs="Times New Roman"/>
          <w:color w:val="000000"/>
          <w:sz w:val="24"/>
          <w:szCs w:val="24"/>
        </w:rPr>
        <w:t>e architecture of the repository;</w:t>
      </w:r>
    </w:p>
    <w:p w:rsidR="00B01D11" w:rsidRPr="00B01D11" w:rsidRDefault="00D36CA7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• </w:t>
      </w:r>
      <w:proofErr w:type="gramStart"/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minimum 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 of services are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offered (su</w:t>
      </w:r>
      <w:r w:rsidR="006D596C">
        <w:rPr>
          <w:rFonts w:ascii="Times New Roman" w:hAnsi="Times New Roman" w:cs="Times New Roman"/>
          <w:color w:val="000000"/>
          <w:sz w:val="24"/>
          <w:szCs w:val="24"/>
        </w:rPr>
        <w:t>ch as search and access control);</w:t>
      </w:r>
    </w:p>
    <w:p w:rsidR="00B01D11" w:rsidRPr="00B01D11" w:rsidRDefault="00D36CA7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="00FB3CAC">
        <w:rPr>
          <w:rFonts w:ascii="Times New Roman" w:hAnsi="Times New Roman" w:cs="Times New Roman"/>
          <w:color w:val="000000"/>
          <w:sz w:val="24"/>
          <w:szCs w:val="24"/>
        </w:rPr>
        <w:t xml:space="preserve">IR’s </w:t>
      </w:r>
      <w:r w:rsidR="00FB3CAC" w:rsidRPr="00B01D11">
        <w:rPr>
          <w:rFonts w:ascii="Times New Roman" w:hAnsi="Times New Roman" w:cs="Times New Roman"/>
          <w:color w:val="000000"/>
          <w:sz w:val="24"/>
          <w:szCs w:val="24"/>
        </w:rPr>
        <w:t>are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actively managed</w:t>
      </w:r>
      <w:r w:rsidR="006D596C">
        <w:rPr>
          <w:rFonts w:ascii="Times New Roman" w:hAnsi="Times New Roman" w:cs="Times New Roman"/>
          <w:color w:val="000000"/>
          <w:sz w:val="24"/>
          <w:szCs w:val="24"/>
        </w:rPr>
        <w:t>, well supported and sustainable;</w:t>
      </w:r>
    </w:p>
    <w:p w:rsidR="00B01D11" w:rsidRPr="00B01D11" w:rsidRDefault="006D596C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• even IR’s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00E3">
        <w:rPr>
          <w:rFonts w:ascii="Times New Roman" w:hAnsi="Times New Roman" w:cs="Times New Roman"/>
          <w:color w:val="000000"/>
          <w:sz w:val="24"/>
          <w:szCs w:val="24"/>
        </w:rPr>
        <w:t>that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don</w:t>
      </w:r>
      <w:r w:rsidR="00D36CA7">
        <w:rPr>
          <w:rFonts w:ascii="Times New Roman" w:hAnsi="Times New Roman" w:cs="Times New Roman"/>
          <w:color w:val="000000"/>
          <w:sz w:val="24"/>
          <w:szCs w:val="24"/>
        </w:rPr>
        <w:t>'t support open access (most do),</w:t>
      </w:r>
      <w:r w:rsidR="00B01D11" w:rsidRPr="00B01D11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must enhance access to the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digital resources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596C">
        <w:rPr>
          <w:rFonts w:ascii="Times New Roman" w:hAnsi="Times New Roman" w:cs="Times New Roman"/>
          <w:sz w:val="24"/>
          <w:szCs w:val="24"/>
        </w:rPr>
        <w:t>being accommodated;</w:t>
      </w: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101"/>
          <w:sz w:val="24"/>
          <w:szCs w:val="24"/>
        </w:rPr>
      </w:pP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B01D11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metadata in institutional reposito</w:t>
      </w:r>
      <w:r w:rsidR="006D596C">
        <w:rPr>
          <w:rFonts w:ascii="Times New Roman" w:hAnsi="Times New Roman" w:cs="Times New Roman"/>
          <w:color w:val="000000"/>
          <w:sz w:val="24"/>
          <w:szCs w:val="24"/>
        </w:rPr>
        <w:t xml:space="preserve">ries </w:t>
      </w:r>
      <w:r w:rsidR="006100E3">
        <w:rPr>
          <w:rFonts w:ascii="Times New Roman" w:hAnsi="Times New Roman" w:cs="Times New Roman"/>
          <w:color w:val="000000"/>
          <w:sz w:val="24"/>
          <w:szCs w:val="24"/>
        </w:rPr>
        <w:t>are</w:t>
      </w:r>
      <w:r w:rsidR="006D596C">
        <w:rPr>
          <w:rFonts w:ascii="Times New Roman" w:hAnsi="Times New Roman" w:cs="Times New Roman"/>
          <w:color w:val="000000"/>
          <w:sz w:val="24"/>
          <w:szCs w:val="24"/>
        </w:rPr>
        <w:t xml:space="preserve"> available for harvesting;</w:t>
      </w:r>
    </w:p>
    <w:p w:rsidR="00B01D11" w:rsidRDefault="006D596C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• IR’s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might provide services</w:t>
      </w:r>
      <w:r w:rsidR="00B01D11" w:rsidRPr="006D596C">
        <w:rPr>
          <w:rFonts w:ascii="Times New Roman" w:hAnsi="Times New Roman" w:cs="Times New Roman"/>
          <w:sz w:val="24"/>
          <w:szCs w:val="24"/>
        </w:rPr>
        <w:t>,</w:t>
      </w:r>
      <w:r w:rsidR="00B01D11" w:rsidRPr="00B01D11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such as preservation of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igital resources, data sharing and/or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help with corporate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records management.</w:t>
      </w:r>
    </w:p>
    <w:p w:rsidR="00903A93" w:rsidRDefault="00903A93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03A93" w:rsidRPr="001E191D" w:rsidRDefault="00903A93" w:rsidP="00903A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91D">
        <w:rPr>
          <w:rFonts w:ascii="Times New Roman" w:hAnsi="Times New Roman" w:cs="Times New Roman"/>
          <w:sz w:val="24"/>
          <w:szCs w:val="24"/>
        </w:rPr>
        <w:t>Currently no self-respecting university 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91D">
        <w:rPr>
          <w:rFonts w:ascii="Times New Roman" w:hAnsi="Times New Roman" w:cs="Times New Roman"/>
          <w:sz w:val="24"/>
          <w:szCs w:val="24"/>
        </w:rPr>
        <w:t>institution of higher learning will be caught without one. However, it appears that institutional repositories 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91D">
        <w:rPr>
          <w:rFonts w:ascii="Times New Roman" w:hAnsi="Times New Roman" w:cs="Times New Roman"/>
          <w:sz w:val="24"/>
          <w:szCs w:val="24"/>
        </w:rPr>
        <w:t>not quite met the high exp</w:t>
      </w:r>
      <w:r>
        <w:rPr>
          <w:rFonts w:ascii="Times New Roman" w:hAnsi="Times New Roman" w:cs="Times New Roman"/>
          <w:sz w:val="24"/>
          <w:szCs w:val="24"/>
        </w:rPr>
        <w:t>ectations that were voiced as they</w:t>
      </w:r>
      <w:r w:rsidRPr="001E191D">
        <w:rPr>
          <w:rFonts w:ascii="Times New Roman" w:hAnsi="Times New Roman" w:cs="Times New Roman"/>
          <w:sz w:val="24"/>
          <w:szCs w:val="24"/>
        </w:rPr>
        <w:t xml:space="preserve"> grew in popularity. </w:t>
      </w:r>
      <w:r>
        <w:rPr>
          <w:rFonts w:ascii="Times New Roman" w:hAnsi="Times New Roman" w:cs="Times New Roman"/>
          <w:sz w:val="24"/>
          <w:szCs w:val="24"/>
        </w:rPr>
        <w:t xml:space="preserve">For example </w:t>
      </w:r>
      <w:r w:rsidRPr="001E191D">
        <w:rPr>
          <w:rFonts w:ascii="Times New Roman" w:hAnsi="Times New Roman" w:cs="Times New Roman"/>
          <w:sz w:val="24"/>
          <w:szCs w:val="24"/>
        </w:rPr>
        <w:t>Pross</w:t>
      </w:r>
      <w:r>
        <w:rPr>
          <w:rFonts w:ascii="Times New Roman" w:hAnsi="Times New Roman" w:cs="Times New Roman"/>
          <w:sz w:val="24"/>
          <w:szCs w:val="24"/>
        </w:rPr>
        <w:t xml:space="preserve">er (2003), like others (Jones 2007 and Rumsey 2006), </w:t>
      </w:r>
      <w:r w:rsidR="006100E3">
        <w:rPr>
          <w:rFonts w:ascii="Times New Roman" w:hAnsi="Times New Roman" w:cs="Times New Roman"/>
          <w:sz w:val="24"/>
          <w:szCs w:val="24"/>
        </w:rPr>
        <w:t xml:space="preserve">expected institutional repositories to </w:t>
      </w:r>
      <w:r w:rsidRPr="001E191D">
        <w:rPr>
          <w:rFonts w:ascii="Times New Roman" w:hAnsi="Times New Roman" w:cs="Times New Roman"/>
          <w:sz w:val="24"/>
          <w:szCs w:val="24"/>
        </w:rPr>
        <w:t>change the landscape of scholarly communication</w:t>
      </w:r>
      <w:r>
        <w:rPr>
          <w:rFonts w:ascii="Times New Roman" w:hAnsi="Times New Roman" w:cs="Times New Roman"/>
          <w:sz w:val="24"/>
          <w:szCs w:val="24"/>
        </w:rPr>
        <w:t xml:space="preserve"> by making the scholarly journal superfluous.</w:t>
      </w:r>
    </w:p>
    <w:p w:rsidR="00903A93" w:rsidRPr="00B01D11" w:rsidRDefault="00903A93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E2A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Research Questions</w:t>
      </w:r>
    </w:p>
    <w:p w:rsidR="001E2A4A" w:rsidRPr="001E2A4A" w:rsidRDefault="001E2A4A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01D11" w:rsidRDefault="00564B37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While</w:t>
      </w:r>
      <w:r w:rsidR="006100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institutional repositories have been part of the schola</w:t>
      </w:r>
      <w:r w:rsidR="00EA6FFB">
        <w:rPr>
          <w:rFonts w:ascii="Times New Roman" w:hAnsi="Times New Roman" w:cs="Times New Roman"/>
          <w:color w:val="000000"/>
          <w:sz w:val="24"/>
          <w:szCs w:val="24"/>
        </w:rPr>
        <w:t xml:space="preserve">rly communication landscape for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more than a decade</w:t>
      </w:r>
      <w:r w:rsidR="00B01D11" w:rsidRPr="00595CD7">
        <w:rPr>
          <w:rFonts w:ascii="Times New Roman" w:hAnsi="Times New Roman" w:cs="Times New Roman"/>
          <w:sz w:val="24"/>
          <w:szCs w:val="24"/>
        </w:rPr>
        <w:t>,</w:t>
      </w:r>
      <w:r w:rsidR="00EA6FFB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there are still many unanswered questions </w:t>
      </w:r>
      <w:r w:rsidR="00595CD7">
        <w:rPr>
          <w:rFonts w:ascii="Times New Roman" w:hAnsi="Times New Roman" w:cs="Times New Roman"/>
          <w:color w:val="000000"/>
          <w:sz w:val="24"/>
          <w:szCs w:val="24"/>
        </w:rPr>
        <w:t xml:space="preserve">relating to their usefulness, acceptance and role in scholarly communication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that need to be investigated. This study </w:t>
      </w:r>
      <w:r w:rsidR="00B01D11" w:rsidRPr="00595CD7">
        <w:rPr>
          <w:rFonts w:ascii="Times New Roman" w:hAnsi="Times New Roman" w:cs="Times New Roman"/>
          <w:sz w:val="24"/>
          <w:szCs w:val="24"/>
        </w:rPr>
        <w:t>represents an attempt to</w:t>
      </w:r>
      <w:r w:rsidR="00EA6FFB" w:rsidRPr="00595CD7">
        <w:rPr>
          <w:rFonts w:ascii="Times New Roman" w:hAnsi="Times New Roman" w:cs="Times New Roman"/>
          <w:sz w:val="24"/>
          <w:szCs w:val="24"/>
        </w:rPr>
        <w:t xml:space="preserve"> </w:t>
      </w:r>
      <w:r w:rsidR="00B01D11" w:rsidRPr="00595CD7">
        <w:rPr>
          <w:rFonts w:ascii="Times New Roman" w:hAnsi="Times New Roman" w:cs="Times New Roman"/>
          <w:sz w:val="24"/>
          <w:szCs w:val="24"/>
        </w:rPr>
        <w:t>answer some of th</w:t>
      </w:r>
      <w:r w:rsidR="00595CD7">
        <w:rPr>
          <w:rFonts w:ascii="Times New Roman" w:hAnsi="Times New Roman" w:cs="Times New Roman"/>
          <w:sz w:val="24"/>
          <w:szCs w:val="24"/>
        </w:rPr>
        <w:t>e related</w:t>
      </w:r>
      <w:r w:rsidR="00B01D11" w:rsidRPr="00595CD7">
        <w:rPr>
          <w:rFonts w:ascii="Times New Roman" w:hAnsi="Times New Roman" w:cs="Times New Roman"/>
          <w:sz w:val="24"/>
          <w:szCs w:val="24"/>
        </w:rPr>
        <w:t xml:space="preserve"> questions. More specifically, the goal of this inve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stigation is to look at institutional</w:t>
      </w:r>
      <w:r w:rsidR="00EA6F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repositories from various angles, making</w:t>
      </w:r>
      <w:r w:rsidR="00595CD7">
        <w:rPr>
          <w:rFonts w:ascii="Times New Roman" w:hAnsi="Times New Roman" w:cs="Times New Roman"/>
          <w:color w:val="000000"/>
          <w:sz w:val="24"/>
          <w:szCs w:val="24"/>
        </w:rPr>
        <w:t xml:space="preserve"> use of 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>established models</w:t>
      </w:r>
      <w:r w:rsidR="006100E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01D11"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to answer the following questions:</w:t>
      </w:r>
    </w:p>
    <w:p w:rsidR="00EA6FFB" w:rsidRPr="00B01D11" w:rsidRDefault="00EA6FFB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01D11">
        <w:rPr>
          <w:rFonts w:ascii="Times New Roman" w:hAnsi="Times New Roman" w:cs="Times New Roman"/>
          <w:color w:val="000000"/>
          <w:sz w:val="24"/>
          <w:szCs w:val="24"/>
        </w:rPr>
        <w:t>a) To what extent are institutional repositories, as a method for communicating scientific and scholarly</w:t>
      </w:r>
      <w:r w:rsidR="00EA6F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>information, accepted?</w:t>
      </w: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01D11">
        <w:rPr>
          <w:rFonts w:ascii="Times New Roman" w:hAnsi="Times New Roman" w:cs="Times New Roman"/>
          <w:color w:val="000000"/>
          <w:sz w:val="24"/>
          <w:szCs w:val="24"/>
        </w:rPr>
        <w:t>b) How mature is the institutional repository as a technology?</w:t>
      </w:r>
    </w:p>
    <w:p w:rsidR="00B01D11" w:rsidRPr="00B01D11" w:rsidRDefault="00B01D11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c) What evidence is </w:t>
      </w:r>
      <w:r w:rsidRPr="006100E3">
        <w:rPr>
          <w:rFonts w:ascii="Times New Roman" w:hAnsi="Times New Roman" w:cs="Times New Roman"/>
          <w:color w:val="000000"/>
          <w:sz w:val="24"/>
          <w:szCs w:val="24"/>
        </w:rPr>
        <w:t>brought to light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that </w:t>
      </w:r>
      <w:r w:rsidR="00595CD7">
        <w:rPr>
          <w:rFonts w:ascii="Times New Roman" w:hAnsi="Times New Roman" w:cs="Times New Roman"/>
          <w:color w:val="000000"/>
          <w:sz w:val="24"/>
          <w:szCs w:val="24"/>
        </w:rPr>
        <w:t>institutional repositories are affecting</w:t>
      </w:r>
      <w:r w:rsidRPr="00B01D11">
        <w:rPr>
          <w:rFonts w:ascii="Times New Roman" w:hAnsi="Times New Roman" w:cs="Times New Roman"/>
          <w:color w:val="000000"/>
          <w:sz w:val="24"/>
          <w:szCs w:val="24"/>
        </w:rPr>
        <w:t xml:space="preserve"> the role of the book?</w:t>
      </w:r>
    </w:p>
    <w:p w:rsidR="00EA6FFB" w:rsidRDefault="00EA6FFB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1D11" w:rsidRDefault="0086097F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Questions a) and b) relate to the market penetration and productivity of IR’s.  Phrased differently one could ask: how many</w:t>
      </w:r>
      <w:r w:rsidR="00B25092">
        <w:rPr>
          <w:rFonts w:ascii="Times New Roman" w:hAnsi="Times New Roman" w:cs="Times New Roman"/>
          <w:color w:val="000000"/>
          <w:sz w:val="24"/>
          <w:szCs w:val="24"/>
        </w:rPr>
        <w:t xml:space="preserve">/what </w:t>
      </w:r>
      <w:r w:rsidR="00BD2D48">
        <w:rPr>
          <w:rFonts w:ascii="Times New Roman" w:hAnsi="Times New Roman" w:cs="Times New Roman"/>
          <w:color w:val="000000"/>
          <w:sz w:val="24"/>
          <w:szCs w:val="24"/>
        </w:rPr>
        <w:t>percentage of postsecondary institutions makes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use of IR’s and how well are their IR’s populated? Question c) relates to a lesser known use of IR’s: IR’s are capable of accommodat</w:t>
      </w:r>
      <w:r w:rsidR="00B25092">
        <w:rPr>
          <w:rFonts w:ascii="Times New Roman" w:hAnsi="Times New Roman" w:cs="Times New Roman"/>
          <w:color w:val="000000"/>
          <w:sz w:val="24"/>
          <w:szCs w:val="24"/>
        </w:rPr>
        <w:t>ing books. A</w:t>
      </w:r>
      <w:r w:rsidR="00F4695B">
        <w:rPr>
          <w:rFonts w:ascii="Times New Roman" w:hAnsi="Times New Roman" w:cs="Times New Roman"/>
          <w:color w:val="000000"/>
          <w:sz w:val="24"/>
          <w:szCs w:val="24"/>
        </w:rPr>
        <w:t xml:space="preserve"> question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that may be asked in </w:t>
      </w:r>
      <w:r w:rsidR="00B25092">
        <w:rPr>
          <w:rFonts w:ascii="Times New Roman" w:hAnsi="Times New Roman" w:cs="Times New Roman"/>
          <w:color w:val="000000"/>
          <w:sz w:val="24"/>
          <w:szCs w:val="24"/>
        </w:rPr>
        <w:t xml:space="preserve">this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respect </w:t>
      </w:r>
      <w:r w:rsidR="00B25092">
        <w:rPr>
          <w:rFonts w:ascii="Times New Roman" w:hAnsi="Times New Roman" w:cs="Times New Roman"/>
          <w:color w:val="000000"/>
          <w:sz w:val="24"/>
          <w:szCs w:val="24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whether book production</w:t>
      </w:r>
      <w:r w:rsidR="00F4695B">
        <w:rPr>
          <w:rFonts w:ascii="Times New Roman" w:hAnsi="Times New Roman" w:cs="Times New Roman"/>
          <w:color w:val="000000"/>
          <w:sz w:val="24"/>
          <w:szCs w:val="24"/>
        </w:rPr>
        <w:t xml:space="preserve"> (of </w:t>
      </w:r>
      <w:r w:rsidR="00853510">
        <w:rPr>
          <w:rFonts w:ascii="Times New Roman" w:hAnsi="Times New Roman" w:cs="Times New Roman"/>
          <w:color w:val="000000"/>
          <w:sz w:val="24"/>
          <w:szCs w:val="24"/>
        </w:rPr>
        <w:t>e-books</w:t>
      </w:r>
      <w:r w:rsidR="00F4695B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is being affected</w:t>
      </w:r>
      <w:r w:rsidR="00B25092">
        <w:rPr>
          <w:rFonts w:ascii="Times New Roman" w:hAnsi="Times New Roman" w:cs="Times New Roman"/>
          <w:color w:val="000000"/>
          <w:sz w:val="24"/>
          <w:szCs w:val="24"/>
        </w:rPr>
        <w:t xml:space="preserve"> by the number of books published in </w:t>
      </w:r>
      <w:r w:rsidR="00BD2D48">
        <w:rPr>
          <w:rFonts w:ascii="Times New Roman" w:hAnsi="Times New Roman" w:cs="Times New Roman"/>
          <w:color w:val="000000"/>
          <w:sz w:val="24"/>
          <w:szCs w:val="24"/>
        </w:rPr>
        <w:t xml:space="preserve">IR’s? </w:t>
      </w:r>
    </w:p>
    <w:p w:rsidR="00043E06" w:rsidRDefault="00043E06" w:rsidP="00B01D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43E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Methodology</w:t>
      </w:r>
    </w:p>
    <w:p w:rsidR="00043E06" w:rsidRP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43E06" w:rsidRDefault="00924BAF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>answer</w:t>
      </w:r>
      <w:r>
        <w:rPr>
          <w:rFonts w:ascii="Times New Roman" w:hAnsi="Times New Roman" w:cs="Times New Roman"/>
          <w:color w:val="000000"/>
          <w:sz w:val="24"/>
          <w:szCs w:val="24"/>
        </w:rPr>
        <w:t>ing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 question a), about the acceptance of institutional repositories, </w:t>
      </w:r>
      <w:r>
        <w:rPr>
          <w:rFonts w:ascii="Times New Roman" w:hAnsi="Times New Roman" w:cs="Times New Roman"/>
          <w:color w:val="000000"/>
          <w:sz w:val="24"/>
          <w:szCs w:val="24"/>
        </w:rPr>
        <w:t>an attempt is made to track the progress of IR’s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on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 the Gartner Hype Cycle as shown in figure 1. This tool is named after the Gartner Group that designed</w:t>
      </w:r>
      <w:r w:rsidR="00043E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>it in the 1990s in an effort to follow the typical evolution of new technologies from introduction to maturation. In</w:t>
      </w:r>
      <w:r w:rsidR="00043E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>later years the label of the horizontal axis was changed from “maturity” to "time" and the vertical axis was</w:t>
      </w:r>
      <w:r w:rsidR="00043E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>changed from “visibility” to "expectation"</w:t>
      </w:r>
      <w:r w:rsidR="00CB2C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3E06" w:rsidRPr="00043E06">
        <w:rPr>
          <w:rFonts w:ascii="Times New Roman" w:hAnsi="Times New Roman" w:cs="Times New Roman"/>
          <w:color w:val="000000"/>
          <w:sz w:val="24"/>
          <w:szCs w:val="24"/>
        </w:rPr>
        <w:t>(Gartner Incorporated 2012).</w:t>
      </w: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Default="00A905CE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0"/>
          <w:szCs w:val="20"/>
          <w:lang w:val="en-US"/>
        </w:rPr>
        <w:lastRenderedPageBreak/>
        <w:drawing>
          <wp:inline distT="0" distB="0" distL="0" distR="0" wp14:anchorId="2DB7C9A9" wp14:editId="7EC020B2">
            <wp:extent cx="4389120" cy="2315362"/>
            <wp:effectExtent l="57150" t="38100" r="30480" b="2778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77" cy="2315603"/>
                    </a:xfrm>
                    <a:prstGeom prst="rect">
                      <a:avLst/>
                    </a:prstGeom>
                    <a:ln w="31750">
                      <a:solidFill>
                        <a:schemeClr val="tx1">
                          <a:alpha val="99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43E06" w:rsidRP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Pr="002B2E3C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2E3C">
        <w:rPr>
          <w:rFonts w:ascii="Times New Roman" w:hAnsi="Times New Roman" w:cs="Times New Roman"/>
          <w:b/>
          <w:bCs/>
          <w:sz w:val="24"/>
          <w:szCs w:val="24"/>
        </w:rPr>
        <w:t>Figure 1: Gartner Hype Cycle</w:t>
      </w:r>
    </w:p>
    <w:p w:rsidR="002B2E3C" w:rsidRPr="00043E06" w:rsidRDefault="002B2E3C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43E06">
        <w:rPr>
          <w:rFonts w:ascii="Times New Roman" w:hAnsi="Times New Roman" w:cs="Times New Roman"/>
          <w:color w:val="000000"/>
          <w:sz w:val="24"/>
          <w:szCs w:val="24"/>
        </w:rPr>
        <w:t>The question of the maturity of institutional repositories (question b), is answered by applying the Product Life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Cycle (also called the Sigmoid Curve) and the Diffusion of Innovation Theory to the numbers of institutional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repo</w:t>
      </w:r>
      <w:r w:rsidR="00CB2CBE">
        <w:rPr>
          <w:rFonts w:ascii="Times New Roman" w:hAnsi="Times New Roman" w:cs="Times New Roman"/>
          <w:color w:val="000000"/>
          <w:sz w:val="24"/>
          <w:szCs w:val="24"/>
        </w:rPr>
        <w:t>sitories established during the past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 10 years or so. The Product Life Cycle provides a way by which a product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can be </w:t>
      </w:r>
      <w:r w:rsidR="008046AC">
        <w:rPr>
          <w:rFonts w:ascii="Times New Roman" w:hAnsi="Times New Roman" w:cs="Times New Roman"/>
          <w:color w:val="000000"/>
          <w:sz w:val="24"/>
          <w:szCs w:val="24"/>
        </w:rPr>
        <w:t>followed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 throug</w:t>
      </w:r>
      <w:r w:rsidR="00CB2CBE">
        <w:rPr>
          <w:rFonts w:ascii="Times New Roman" w:hAnsi="Times New Roman" w:cs="Times New Roman"/>
          <w:color w:val="000000"/>
          <w:sz w:val="24"/>
          <w:szCs w:val="24"/>
        </w:rPr>
        <w:t>h four phases as illustrated in Fi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gure 2. In his book </w:t>
      </w:r>
      <w:r w:rsidRPr="00043E06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Empty Raincoat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, Handy (1995)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2CBE">
        <w:rPr>
          <w:rFonts w:ascii="Times New Roman" w:hAnsi="Times New Roman" w:cs="Times New Roman"/>
          <w:color w:val="000000"/>
          <w:sz w:val="24"/>
          <w:szCs w:val="24"/>
        </w:rPr>
        <w:t>provides</w:t>
      </w:r>
      <w:r w:rsidRPr="00043E06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some pointers on how this model could be used.</w:t>
      </w: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Default="00752BD7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0"/>
          <w:szCs w:val="20"/>
          <w:lang w:val="en-US"/>
        </w:rPr>
        <w:drawing>
          <wp:inline distT="0" distB="0" distL="0" distR="0" wp14:anchorId="2CE0C053" wp14:editId="453EEF77">
            <wp:extent cx="3672840" cy="2111213"/>
            <wp:effectExtent l="38100" t="38100" r="41910" b="419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C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2111213"/>
                    </a:xfrm>
                    <a:prstGeom prst="rect">
                      <a:avLst/>
                    </a:prstGeom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43E06" w:rsidRPr="002B2E3C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3E06" w:rsidRDefault="00043E06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2E3C">
        <w:rPr>
          <w:rFonts w:ascii="Times New Roman" w:hAnsi="Times New Roman" w:cs="Times New Roman"/>
          <w:b/>
          <w:bCs/>
          <w:sz w:val="24"/>
          <w:szCs w:val="24"/>
        </w:rPr>
        <w:t>Figure 2: Product Life Cycle</w:t>
      </w:r>
    </w:p>
    <w:p w:rsidR="00752BD7" w:rsidRPr="002B2E3C" w:rsidRDefault="00752BD7" w:rsidP="00043E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24BAF" w:rsidRDefault="00043E06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43E06">
        <w:rPr>
          <w:rFonts w:ascii="Times New Roman" w:hAnsi="Times New Roman" w:cs="Times New Roman"/>
          <w:color w:val="000000"/>
          <w:sz w:val="24"/>
          <w:szCs w:val="24"/>
        </w:rPr>
        <w:t>The Diffusion of Innovation Theory att</w:t>
      </w:r>
      <w:r w:rsidR="00853510">
        <w:rPr>
          <w:rFonts w:ascii="Times New Roman" w:hAnsi="Times New Roman" w:cs="Times New Roman"/>
          <w:color w:val="000000"/>
          <w:sz w:val="24"/>
          <w:szCs w:val="24"/>
        </w:rPr>
        <w:t xml:space="preserve">empts to categorize individuals by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their ability to adopt 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innovations. Figure 3 shows the five categories ranging from innovators to laggards and also indicate</w:t>
      </w:r>
      <w:r w:rsidRPr="00853510">
        <w:rPr>
          <w:rFonts w:ascii="Times New Roman" w:hAnsi="Times New Roman" w:cs="Times New Roman"/>
          <w:sz w:val="24"/>
          <w:szCs w:val="24"/>
        </w:rPr>
        <w:t>s</w:t>
      </w:r>
      <w:r w:rsidRPr="00043E06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>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3E06">
        <w:rPr>
          <w:rFonts w:ascii="Times New Roman" w:hAnsi="Times New Roman" w:cs="Times New Roman"/>
          <w:color w:val="000000"/>
          <w:sz w:val="24"/>
          <w:szCs w:val="24"/>
        </w:rPr>
        <w:t xml:space="preserve">percentage of individuals who might fall into these categories. This theory is presented here in a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somewhat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simplistic way. The influence of opinion leaders, change agents, and change aids</w:t>
      </w:r>
      <w:r w:rsidR="008535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(Clarke 1999</w:t>
      </w:r>
      <w:r w:rsidR="00924BAF" w:rsidRPr="00853510">
        <w:rPr>
          <w:rFonts w:ascii="Times New Roman" w:hAnsi="Times New Roman" w:cs="Times New Roman"/>
          <w:sz w:val="24"/>
          <w:szCs w:val="24"/>
        </w:rPr>
        <w:t>),</w:t>
      </w:r>
      <w:r w:rsidR="00924BAF" w:rsidRPr="00924BAF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are all aspects of</w:t>
      </w:r>
      <w:r w:rsidR="00924B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this theory but are ignored for the purposes of the study.</w:t>
      </w: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24BAF" w:rsidRDefault="00752BD7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3E94AF4C" wp14:editId="6915BA0B">
            <wp:extent cx="3851910" cy="2279047"/>
            <wp:effectExtent l="19050" t="0" r="0" b="0"/>
            <wp:docPr id="16" name="Picture 15" descr="DiffTe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ffTech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6088" cy="228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BAF" w:rsidRP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24BAF" w:rsidRPr="00BE040A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40A">
        <w:rPr>
          <w:rFonts w:ascii="Times New Roman" w:hAnsi="Times New Roman" w:cs="Times New Roman"/>
          <w:b/>
          <w:bCs/>
          <w:sz w:val="24"/>
          <w:szCs w:val="24"/>
        </w:rPr>
        <w:t>Figure 3: Diffusion of Innovation Theory</w:t>
      </w:r>
    </w:p>
    <w:p w:rsidR="007C4AC1" w:rsidRPr="00924BAF" w:rsidRDefault="007C4AC1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24BAF">
        <w:rPr>
          <w:rFonts w:ascii="Times New Roman" w:hAnsi="Times New Roman" w:cs="Times New Roman"/>
          <w:color w:val="000000"/>
          <w:sz w:val="24"/>
          <w:szCs w:val="24"/>
        </w:rPr>
        <w:t>Answering the third question, question c), about the impact of institutional repositories on the e-book, proved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be more challenging. </w:t>
      </w:r>
      <w:r w:rsidR="007C4AC1">
        <w:rPr>
          <w:rFonts w:ascii="Times New Roman" w:hAnsi="Times New Roman" w:cs="Times New Roman"/>
          <w:color w:val="000000"/>
          <w:sz w:val="24"/>
          <w:szCs w:val="24"/>
        </w:rPr>
        <w:t>Since no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specific model or methodology</w:t>
      </w:r>
      <w:r w:rsidR="007C4AC1">
        <w:rPr>
          <w:rFonts w:ascii="Times New Roman" w:hAnsi="Times New Roman" w:cs="Times New Roman"/>
          <w:color w:val="000000"/>
          <w:sz w:val="24"/>
          <w:szCs w:val="24"/>
        </w:rPr>
        <w:t xml:space="preserve"> was available to</w:t>
      </w:r>
      <w:r w:rsidR="00B125C5">
        <w:rPr>
          <w:rFonts w:ascii="Times New Roman" w:hAnsi="Times New Roman" w:cs="Times New Roman"/>
          <w:color w:val="000000"/>
          <w:sz w:val="24"/>
          <w:szCs w:val="24"/>
        </w:rPr>
        <w:t xml:space="preserve"> help</w:t>
      </w:r>
      <w:r w:rsidR="007C4AC1">
        <w:rPr>
          <w:rFonts w:ascii="Times New Roman" w:hAnsi="Times New Roman" w:cs="Times New Roman"/>
          <w:color w:val="000000"/>
          <w:sz w:val="24"/>
          <w:szCs w:val="24"/>
        </w:rPr>
        <w:t xml:space="preserve"> answer this question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anecdotal evidence found in the scholarly and trade literature and information found on webpages of institutional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repositories was used.</w:t>
      </w:r>
    </w:p>
    <w:p w:rsidR="00924BAF" w:rsidRP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770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The Evidence</w:t>
      </w:r>
    </w:p>
    <w:p w:rsidR="00E770CF" w:rsidRPr="00E770CF" w:rsidRDefault="00E770C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24BAF">
        <w:rPr>
          <w:rFonts w:ascii="Times New Roman" w:hAnsi="Times New Roman" w:cs="Times New Roman"/>
          <w:color w:val="000000"/>
          <w:sz w:val="24"/>
          <w:szCs w:val="24"/>
        </w:rPr>
        <w:t>The three questions are dealt with individuall</w:t>
      </w:r>
      <w:r w:rsidR="00201D0D">
        <w:rPr>
          <w:rFonts w:ascii="Times New Roman" w:hAnsi="Times New Roman" w:cs="Times New Roman"/>
          <w:color w:val="000000"/>
          <w:sz w:val="24"/>
          <w:szCs w:val="24"/>
        </w:rPr>
        <w:t>y,</w:t>
      </w:r>
      <w:r w:rsidRPr="00924BAF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making use of the methodologies set out and described in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previous section.</w:t>
      </w:r>
    </w:p>
    <w:p w:rsidR="00924BAF" w:rsidRP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B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Hype of Institutional Repositories</w:t>
      </w:r>
    </w:p>
    <w:p w:rsidR="001E2A4A" w:rsidRPr="00924BAF" w:rsidRDefault="001E2A4A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24BAF" w:rsidRDefault="00924BAF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24BAF">
        <w:rPr>
          <w:rFonts w:ascii="Times New Roman" w:hAnsi="Times New Roman" w:cs="Times New Roman"/>
          <w:color w:val="000000"/>
          <w:sz w:val="24"/>
          <w:szCs w:val="24"/>
        </w:rPr>
        <w:t>The Gartner Group themselves tracked institutional repositories on the Hype Cycle and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 xml:space="preserve"> indicated/predicted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where they thought it would be on the Hype Cycle in 2004. At the time</w:t>
      </w:r>
      <w:r w:rsidRPr="009803C2">
        <w:rPr>
          <w:rFonts w:ascii="Times New Roman" w:hAnsi="Times New Roman" w:cs="Times New Roman"/>
          <w:sz w:val="24"/>
          <w:szCs w:val="24"/>
        </w:rPr>
        <w:t>,</w:t>
      </w:r>
      <w:r w:rsidRPr="00924BAF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they called it E-Learning Repositories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03C2" w:rsidRPr="00924BAF">
        <w:rPr>
          <w:rFonts w:ascii="Times New Roman" w:hAnsi="Times New Roman" w:cs="Times New Roman"/>
          <w:color w:val="000000"/>
          <w:sz w:val="24"/>
          <w:szCs w:val="24"/>
        </w:rPr>
        <w:t>projected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that institutional repositories 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>had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already passed the "peak of inflated expectations</w:t>
      </w:r>
      <w:r w:rsidRPr="009803C2">
        <w:rPr>
          <w:rFonts w:ascii="Times New Roman" w:hAnsi="Times New Roman" w:cs="Times New Roman"/>
          <w:sz w:val="24"/>
          <w:szCs w:val="24"/>
        </w:rPr>
        <w:t>".</w:t>
      </w:r>
      <w:r w:rsidRPr="00924BAF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9803C2">
        <w:rPr>
          <w:rFonts w:ascii="Times New Roman" w:hAnsi="Times New Roman" w:cs="Times New Roman"/>
          <w:sz w:val="24"/>
          <w:szCs w:val="24"/>
        </w:rPr>
        <w:t xml:space="preserve">Gartner 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lso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 xml:space="preserve"> estimated that IR’s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would take approximately 2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- 5 years to reach maturity. Th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 xml:space="preserve">is </w:t>
      </w:r>
      <w:r w:rsidR="003A48E8">
        <w:rPr>
          <w:rFonts w:ascii="Times New Roman" w:hAnsi="Times New Roman" w:cs="Times New Roman"/>
          <w:color w:val="000000"/>
          <w:sz w:val="24"/>
          <w:szCs w:val="24"/>
        </w:rPr>
        <w:t xml:space="preserve">projection/estimation 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>is presented as a graph</w:t>
      </w:r>
      <w:r w:rsidR="003A48E8">
        <w:rPr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="009803C2">
        <w:rPr>
          <w:rFonts w:ascii="Times New Roman" w:hAnsi="Times New Roman" w:cs="Times New Roman"/>
          <w:color w:val="000000"/>
          <w:sz w:val="24"/>
          <w:szCs w:val="24"/>
        </w:rPr>
        <w:t xml:space="preserve"> Fi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gure 4 (Gartner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AF">
        <w:rPr>
          <w:rFonts w:ascii="Times New Roman" w:hAnsi="Times New Roman" w:cs="Times New Roman"/>
          <w:color w:val="000000"/>
          <w:sz w:val="24"/>
          <w:szCs w:val="24"/>
        </w:rPr>
        <w:t>Incorporated 2004).</w:t>
      </w:r>
    </w:p>
    <w:p w:rsidR="009803C2" w:rsidRPr="00924BAF" w:rsidRDefault="009803C2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3E06" w:rsidRDefault="00C22D25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It is argued that</w:t>
      </w:r>
      <w:r w:rsidR="003A48E8">
        <w:rPr>
          <w:rFonts w:ascii="Times New Roman" w:hAnsi="Times New Roman" w:cs="Times New Roman"/>
          <w:color w:val="000000"/>
          <w:sz w:val="24"/>
          <w:szCs w:val="24"/>
        </w:rPr>
        <w:t xml:space="preserve"> approximation of the future of IR’s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as provided by Gartner </w:t>
      </w:r>
      <w:r w:rsidR="00A313A8">
        <w:rPr>
          <w:rFonts w:ascii="Times New Roman" w:hAnsi="Times New Roman" w:cs="Times New Roman"/>
          <w:color w:val="000000"/>
          <w:sz w:val="24"/>
          <w:szCs w:val="24"/>
        </w:rPr>
        <w:t>was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realized since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it appears that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nothing unforeseen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has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happen</w:t>
      </w:r>
      <w:r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to the</w:t>
      </w:r>
      <w:r w:rsidR="007F03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implementation and use of</w:t>
      </w:r>
      <w:r w:rsidR="007F03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institutional repositories. </w:t>
      </w:r>
      <w:r>
        <w:rPr>
          <w:rFonts w:ascii="Times New Roman" w:hAnsi="Times New Roman" w:cs="Times New Roman"/>
          <w:color w:val="000000"/>
          <w:sz w:val="24"/>
          <w:szCs w:val="24"/>
        </w:rPr>
        <w:t>The evidence is the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 (more or less) linear growth shown in </w:t>
      </w:r>
      <w:r w:rsidR="00A313A8">
        <w:rPr>
          <w:rFonts w:ascii="Times New Roman" w:hAnsi="Times New Roman" w:cs="Times New Roman"/>
          <w:sz w:val="24"/>
          <w:szCs w:val="24"/>
        </w:rPr>
        <w:t>Fi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gure 6 (Number of articles on</w:t>
      </w:r>
      <w:r w:rsidR="007F03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institutional repositories as found on Google Scholar by year of publication), </w:t>
      </w:r>
      <w:r w:rsidR="00A313A8">
        <w:rPr>
          <w:rFonts w:ascii="Times New Roman" w:hAnsi="Times New Roman" w:cs="Times New Roman"/>
          <w:sz w:val="24"/>
          <w:szCs w:val="24"/>
        </w:rPr>
        <w:t>F</w:t>
      </w:r>
      <w:r w:rsidR="00924BAF" w:rsidRPr="00A313A8">
        <w:rPr>
          <w:rFonts w:ascii="Times New Roman" w:hAnsi="Times New Roman" w:cs="Times New Roman"/>
          <w:sz w:val="24"/>
          <w:szCs w:val="24"/>
        </w:rPr>
        <w:t>i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gure 7 (Growth of Institutional</w:t>
      </w:r>
      <w:r w:rsidR="007F03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Repositories reported by </w:t>
      </w:r>
      <w:proofErr w:type="spellStart"/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OpenDOAR</w:t>
      </w:r>
      <w:proofErr w:type="spellEnd"/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 xml:space="preserve">) and </w:t>
      </w:r>
      <w:r w:rsidR="00A313A8">
        <w:rPr>
          <w:rFonts w:ascii="Times New Roman" w:hAnsi="Times New Roman" w:cs="Times New Roman"/>
          <w:sz w:val="24"/>
          <w:szCs w:val="24"/>
        </w:rPr>
        <w:t>F</w:t>
      </w:r>
      <w:r w:rsidR="00924BAF" w:rsidRPr="00A313A8">
        <w:rPr>
          <w:rFonts w:ascii="Times New Roman" w:hAnsi="Times New Roman" w:cs="Times New Roman"/>
          <w:sz w:val="24"/>
          <w:szCs w:val="24"/>
        </w:rPr>
        <w:t>i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gure 8 (Growth in Number of Repositories and Documents in BASE</w:t>
      </w:r>
      <w:r w:rsidR="007F03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1629">
        <w:rPr>
          <w:rFonts w:ascii="Times New Roman" w:hAnsi="Times New Roman" w:cs="Times New Roman"/>
          <w:color w:val="000000"/>
          <w:sz w:val="24"/>
          <w:szCs w:val="24"/>
        </w:rPr>
        <w:t>2004 – 2012)</w:t>
      </w:r>
      <w:r w:rsidR="00924BAF" w:rsidRPr="00924BA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45864">
        <w:rPr>
          <w:rFonts w:ascii="Times New Roman" w:hAnsi="Times New Roman" w:cs="Times New Roman"/>
          <w:color w:val="000000"/>
          <w:sz w:val="24"/>
          <w:szCs w:val="24"/>
        </w:rPr>
        <w:t xml:space="preserve">  Had there been little or no growth, erratic growth, or a year after year doubling of the numbers, validity of the estimation would have been in doubt.</w:t>
      </w:r>
    </w:p>
    <w:p w:rsidR="004448BC" w:rsidRDefault="004448BC" w:rsidP="00924B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Default="00754800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F83BE"/>
          <w:sz w:val="24"/>
          <w:szCs w:val="24"/>
          <w:lang w:val="en-US"/>
        </w:rPr>
        <w:lastRenderedPageBreak/>
        <w:drawing>
          <wp:inline distT="0" distB="0" distL="0" distR="0">
            <wp:extent cx="5943600" cy="3348990"/>
            <wp:effectExtent l="38100" t="38100" r="38100" b="419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tnerHyp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  <w:r w:rsidRPr="001A2200">
        <w:rPr>
          <w:rFonts w:ascii="Times New Roman" w:hAnsi="Times New Roman" w:cs="Times New Roman"/>
          <w:b/>
          <w:bCs/>
          <w:sz w:val="24"/>
          <w:szCs w:val="24"/>
        </w:rPr>
        <w:t>Figure 4: Gartner Hype Cycle of post-secondary education technologies</w:t>
      </w:r>
    </w:p>
    <w:p w:rsidR="007D3B6C" w:rsidRPr="004448BC" w:rsidRDefault="007D3B6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4448BC" w:rsidRDefault="00745864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One could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>argue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that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if IR’s were just hype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>, a flash in the pan, this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hype about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 xml:space="preserve"> institutional repositories would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be reflected in the number of scholarly articles</w:t>
      </w:r>
      <w:r w:rsidR="004448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published on the subject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 xml:space="preserve"> of IR’s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>. Had it been the case, a bell curve spanning a short period of time would be indicative of such hype. T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he number of articles published in scholarly literature as reflected by Google Scholar</w:t>
      </w:r>
      <w:r w:rsidR="004448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was investigated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 xml:space="preserve"> to determine if the interest was waning or growing. 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The resul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4448BC" w:rsidRPr="00745864">
        <w:rPr>
          <w:rFonts w:ascii="Times New Roman" w:hAnsi="Times New Roman" w:cs="Times New Roman"/>
          <w:sz w:val="24"/>
          <w:szCs w:val="24"/>
        </w:rPr>
        <w:t xml:space="preserve"> 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is reflected in graph one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 xml:space="preserve"> which shows sustained growth and interest in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57F3">
        <w:rPr>
          <w:rFonts w:ascii="Times New Roman" w:hAnsi="Times New Roman" w:cs="Times New Roman"/>
          <w:color w:val="000000"/>
          <w:sz w:val="24"/>
          <w:szCs w:val="24"/>
        </w:rPr>
        <w:t>the topic of IR’s</w:t>
      </w:r>
      <w:r w:rsidR="004448BC" w:rsidRPr="004448B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E040A" w:rsidRDefault="00BE040A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E040A" w:rsidRDefault="00BE040A" w:rsidP="00BE04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448BC">
        <w:rPr>
          <w:rFonts w:ascii="Times New Roman" w:hAnsi="Times New Roman" w:cs="Times New Roman"/>
          <w:color w:val="000000"/>
          <w:sz w:val="24"/>
          <w:szCs w:val="24"/>
        </w:rPr>
        <w:t>If the number of articles on institutional repositories is taken as a measure of hype</w:t>
      </w:r>
      <w:r w:rsidRPr="007D3B6C">
        <w:rPr>
          <w:rFonts w:ascii="Times New Roman" w:hAnsi="Times New Roman" w:cs="Times New Roman"/>
          <w:sz w:val="24"/>
          <w:szCs w:val="24"/>
        </w:rPr>
        <w:t>,</w:t>
      </w:r>
      <w:r w:rsidRPr="004448BC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>it appears that the hype is still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ongoing because the </w:t>
      </w:r>
      <w:r w:rsidRPr="007D3B6C">
        <w:rPr>
          <w:rFonts w:ascii="Times New Roman" w:hAnsi="Times New Roman" w:cs="Times New Roman"/>
          <w:sz w:val="24"/>
          <w:szCs w:val="24"/>
        </w:rPr>
        <w:t xml:space="preserve">number consistently increased over a 10-year period,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>except for a slight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leveling off during 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>2008-2009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E040A" w:rsidRDefault="00BE040A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Default="00754800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4827270" cy="2110105"/>
            <wp:effectExtent l="19050" t="19050" r="11430" b="23495"/>
            <wp:docPr id="18" name="Chart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448BC" w:rsidRP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Pr="00F00951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00951">
        <w:rPr>
          <w:rFonts w:ascii="Times New Roman" w:hAnsi="Times New Roman" w:cs="Times New Roman"/>
          <w:b/>
          <w:bCs/>
          <w:sz w:val="24"/>
          <w:szCs w:val="24"/>
        </w:rPr>
        <w:t>Figure: 5 Number of articles on institutional repositories as found on Google Scholar by year of publication</w:t>
      </w:r>
    </w:p>
    <w:p w:rsidR="007D3B6C" w:rsidRPr="004448BC" w:rsidRDefault="007D3B6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7D3B6C" w:rsidRDefault="007D3B6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P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448BC">
        <w:rPr>
          <w:rFonts w:ascii="Times New Roman" w:hAnsi="Times New Roman" w:cs="Times New Roman"/>
          <w:color w:val="000000"/>
          <w:sz w:val="24"/>
          <w:szCs w:val="24"/>
        </w:rPr>
        <w:t>It is</w:t>
      </w:r>
      <w:r w:rsidR="00B16D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>also clear that more use has been found for institutional repositories as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>technology became more established. The ra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>nge of material that might be accommodated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by an institutional repository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8BC">
        <w:rPr>
          <w:rFonts w:ascii="Times New Roman" w:hAnsi="Times New Roman" w:cs="Times New Roman"/>
          <w:color w:val="000000"/>
          <w:sz w:val="24"/>
          <w:szCs w:val="24"/>
        </w:rPr>
        <w:t>includes according to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448BC">
        <w:rPr>
          <w:rFonts w:ascii="Times New Roman" w:hAnsi="Times New Roman" w:cs="Times New Roman"/>
          <w:color w:val="000000"/>
          <w:sz w:val="24"/>
          <w:szCs w:val="24"/>
        </w:rPr>
        <w:t>Tedd</w:t>
      </w:r>
      <w:proofErr w:type="spellEnd"/>
      <w:r w:rsidRPr="004448BC">
        <w:rPr>
          <w:rFonts w:ascii="Times New Roman" w:hAnsi="Times New Roman" w:cs="Times New Roman"/>
          <w:color w:val="000000"/>
          <w:sz w:val="24"/>
          <w:szCs w:val="24"/>
        </w:rPr>
        <w:t xml:space="preserve"> (2009):</w:t>
      </w:r>
    </w:p>
    <w:p w:rsidR="004448BC" w:rsidRDefault="004448BC" w:rsidP="00444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448BC">
        <w:rPr>
          <w:rFonts w:ascii="Times New Roman" w:hAnsi="Times New Roman" w:cs="Times New Roman"/>
          <w:color w:val="000000"/>
          <w:sz w:val="24"/>
          <w:szCs w:val="24"/>
        </w:rPr>
        <w:t>• Pre-prints of papers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Post-prints of papers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Doctoral theses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Masters dissertations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Research reports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Book chapters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Conference papers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Teaching materials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Databanks of ‘raw’ data</w:t>
      </w:r>
    </w:p>
    <w:p w:rsidR="00B1522E" w:rsidRP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• Multimedia objects</w:t>
      </w:r>
    </w:p>
    <w:p w:rsid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A case can be made that technical reports, newsletters, committee reports, statistical reports, guest lectures,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surveys and papers in support of grant applications also be included (</w:t>
      </w:r>
      <w:proofErr w:type="spellStart"/>
      <w:r w:rsidRPr="00B1522E">
        <w:rPr>
          <w:rFonts w:ascii="Times New Roman" w:hAnsi="Times New Roman" w:cs="Times New Roman"/>
          <w:color w:val="000000"/>
          <w:sz w:val="24"/>
          <w:szCs w:val="24"/>
        </w:rPr>
        <w:t>Genoni</w:t>
      </w:r>
      <w:proofErr w:type="spellEnd"/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2004).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086C">
        <w:rPr>
          <w:rFonts w:ascii="Times New Roman" w:hAnsi="Times New Roman" w:cs="Times New Roman"/>
          <w:color w:val="000000"/>
          <w:sz w:val="24"/>
          <w:szCs w:val="24"/>
        </w:rPr>
        <w:t>It</w:t>
      </w:r>
      <w:r w:rsidR="00FB4261"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would be safe to say that institutional repositories have reached the plateau of productivity</w:t>
      </w:r>
      <w:r w:rsidR="00BA086C">
        <w:rPr>
          <w:rFonts w:ascii="Times New Roman" w:hAnsi="Times New Roman" w:cs="Times New Roman"/>
          <w:sz w:val="24"/>
          <w:szCs w:val="24"/>
        </w:rPr>
        <w:t>. This statement is</w:t>
      </w:r>
      <w:r w:rsidRPr="00B1522E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based on this evidence and the expertise of the Gartner group in tracking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similar technologies and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fact that institutional repositories are currently three years past their most pessimistic estimate of five years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maturity.</w:t>
      </w:r>
    </w:p>
    <w:p w:rsidR="00820A46" w:rsidRDefault="00820A46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Maturity of Institutional Repositories</w:t>
      </w:r>
    </w:p>
    <w:p w:rsidR="001E2A4A" w:rsidRPr="00B1522E" w:rsidRDefault="001E2A4A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t>Although there was initially a lot of hype around I</w:t>
      </w:r>
      <w:r w:rsidRPr="007D3B6C">
        <w:rPr>
          <w:rFonts w:ascii="Times New Roman" w:hAnsi="Times New Roman" w:cs="Times New Roman"/>
          <w:sz w:val="24"/>
          <w:szCs w:val="24"/>
        </w:rPr>
        <w:t>R</w:t>
      </w:r>
      <w:r w:rsidR="00BC5132">
        <w:rPr>
          <w:rFonts w:ascii="Times New Roman" w:hAnsi="Times New Roman" w:cs="Times New Roman"/>
          <w:sz w:val="24"/>
          <w:szCs w:val="24"/>
        </w:rPr>
        <w:t>’</w:t>
      </w:r>
      <w:r w:rsidRPr="007D3B6C">
        <w:rPr>
          <w:rFonts w:ascii="Times New Roman" w:hAnsi="Times New Roman" w:cs="Times New Roman"/>
          <w:sz w:val="24"/>
          <w:szCs w:val="24"/>
        </w:rPr>
        <w:t xml:space="preserve">s,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there are several valid reasons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 xml:space="preserve">for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institution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want to have one (Rumsey 2006</w:t>
      </w:r>
      <w:r w:rsidR="007D3B6C" w:rsidRPr="00B1522E">
        <w:rPr>
          <w:rFonts w:ascii="Times New Roman" w:hAnsi="Times New Roman" w:cs="Times New Roman"/>
          <w:color w:val="000000"/>
          <w:sz w:val="24"/>
          <w:szCs w:val="24"/>
        </w:rPr>
        <w:t>):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they are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>well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suited to the management of digital objects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for the preservation of research results/reports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>. Also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some funding bodies require that research reports be deposited in an open access repository</w:t>
      </w:r>
      <w:r w:rsidR="00BC5132">
        <w:rPr>
          <w:rFonts w:ascii="Times New Roman" w:hAnsi="Times New Roman" w:cs="Times New Roman"/>
          <w:color w:val="000000"/>
          <w:sz w:val="24"/>
          <w:szCs w:val="24"/>
        </w:rPr>
        <w:t>. Moreover,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>IR’s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can be used for institutional branding and increased visibility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D3B6C" w:rsidRPr="00B1522E" w:rsidRDefault="007D3B6C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1522E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22E">
        <w:rPr>
          <w:rFonts w:ascii="Times New Roman" w:hAnsi="Times New Roman" w:cs="Times New Roman"/>
          <w:color w:val="000000"/>
          <w:sz w:val="24"/>
          <w:szCs w:val="24"/>
        </w:rPr>
        <w:lastRenderedPageBreak/>
        <w:t>The growth in institutional repositories</w:t>
      </w:r>
      <w:r w:rsidRPr="007D3B6C">
        <w:rPr>
          <w:rFonts w:ascii="Times New Roman" w:hAnsi="Times New Roman" w:cs="Times New Roman"/>
          <w:sz w:val="24"/>
          <w:szCs w:val="24"/>
        </w:rPr>
        <w:t xml:space="preserve">, in terms of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both the number of </w:t>
      </w:r>
      <w:r w:rsidRPr="007D3B6C">
        <w:rPr>
          <w:rFonts w:ascii="Times New Roman" w:hAnsi="Times New Roman" w:cs="Times New Roman"/>
          <w:sz w:val="24"/>
          <w:szCs w:val="24"/>
        </w:rPr>
        <w:t>repositories and</w:t>
      </w:r>
      <w:r w:rsidRPr="00B1522E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content,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suggests that </w:t>
      </w:r>
      <w:r w:rsidR="00BC5132">
        <w:rPr>
          <w:rFonts w:ascii="Times New Roman" w:hAnsi="Times New Roman" w:cs="Times New Roman"/>
          <w:color w:val="000000"/>
          <w:sz w:val="24"/>
          <w:szCs w:val="24"/>
        </w:rPr>
        <w:t>IR’s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as a phenomenon is maturing fast. If not already a mature technology it 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well into the growth phase of the Product Life cycle. In order to make such a </w:t>
      </w:r>
      <w:r w:rsidRPr="007D3B6C">
        <w:rPr>
          <w:rFonts w:ascii="Times New Roman" w:hAnsi="Times New Roman" w:cs="Times New Roman"/>
          <w:sz w:val="24"/>
          <w:szCs w:val="24"/>
        </w:rPr>
        <w:t xml:space="preserve">statement, one must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look at the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numbers of institutional repositories as well as the number items they contain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 xml:space="preserve"> Such numbers </w:t>
      </w:r>
      <w:r w:rsidR="00BC5132">
        <w:rPr>
          <w:rFonts w:ascii="Times New Roman" w:hAnsi="Times New Roman" w:cs="Times New Roman"/>
          <w:color w:val="000000"/>
          <w:sz w:val="24"/>
          <w:szCs w:val="24"/>
        </w:rPr>
        <w:t>were</w:t>
      </w:r>
      <w:r w:rsidR="007D3B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522E">
        <w:rPr>
          <w:rFonts w:ascii="Times New Roman" w:hAnsi="Times New Roman" w:cs="Times New Roman"/>
          <w:color w:val="000000"/>
          <w:sz w:val="24"/>
          <w:szCs w:val="24"/>
        </w:rPr>
        <w:t>obtained from the Directory of Open Access Repositories (2012) as shown in Figure 6.</w:t>
      </w:r>
    </w:p>
    <w:p w:rsidR="003063E8" w:rsidRDefault="003063E8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63E8" w:rsidRDefault="003063E8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63E8" w:rsidRDefault="00754800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0"/>
          <w:szCs w:val="20"/>
          <w:lang w:val="en-US"/>
        </w:rPr>
        <w:drawing>
          <wp:inline distT="0" distB="0" distL="0" distR="0">
            <wp:extent cx="5722620" cy="2689860"/>
            <wp:effectExtent l="0" t="0" r="0" b="0"/>
            <wp:docPr id="19" name="Picture 19" descr="GrowthIRDO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owthIRDOA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3E8" w:rsidRDefault="003063E8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63E8" w:rsidRPr="00B1522E" w:rsidRDefault="003063E8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8BC" w:rsidRPr="00F00951" w:rsidRDefault="00B1522E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00951">
        <w:rPr>
          <w:rFonts w:ascii="Times New Roman" w:hAnsi="Times New Roman" w:cs="Times New Roman"/>
          <w:b/>
          <w:bCs/>
          <w:sz w:val="24"/>
          <w:szCs w:val="24"/>
        </w:rPr>
        <w:t xml:space="preserve">Figure 6: Growth of Institutional Repositories reported by </w:t>
      </w:r>
      <w:proofErr w:type="spellStart"/>
      <w:r w:rsidRPr="00F00951">
        <w:rPr>
          <w:rFonts w:ascii="Times New Roman" w:hAnsi="Times New Roman" w:cs="Times New Roman"/>
          <w:b/>
          <w:bCs/>
          <w:sz w:val="24"/>
          <w:szCs w:val="24"/>
        </w:rPr>
        <w:t>OpenDOAR</w:t>
      </w:r>
      <w:proofErr w:type="spellEnd"/>
    </w:p>
    <w:p w:rsidR="005539F2" w:rsidRDefault="005539F2" w:rsidP="00B152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5539F2" w:rsidRDefault="005539F2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Another source for numbers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>indicating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the growth of repositories and of the volume of items contained in </w:t>
      </w:r>
      <w:r w:rsidR="00BC5132" w:rsidRPr="005539F2">
        <w:rPr>
          <w:rFonts w:ascii="Times New Roman" w:hAnsi="Times New Roman" w:cs="Times New Roman"/>
          <w:color w:val="000000"/>
          <w:sz w:val="24"/>
          <w:szCs w:val="24"/>
        </w:rPr>
        <w:t>them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is BASE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Bielefeld Academic Search Engine </w:t>
      </w:r>
      <w:r w:rsidRPr="005539F2">
        <w:rPr>
          <w:rFonts w:ascii="Times New Roman" w:hAnsi="Times New Roman" w:cs="Times New Roman"/>
          <w:color w:val="0000FF"/>
          <w:sz w:val="24"/>
          <w:szCs w:val="24"/>
        </w:rPr>
        <w:t>http://www.base-search.net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>). BASE</w:t>
      </w:r>
      <w:r w:rsidR="00BA086C">
        <w:rPr>
          <w:rFonts w:ascii="Times New Roman" w:hAnsi="Times New Roman" w:cs="Times New Roman"/>
          <w:color w:val="333333"/>
          <w:sz w:val="24"/>
          <w:szCs w:val="24"/>
        </w:rPr>
        <w:t xml:space="preserve"> claim</w:t>
      </w:r>
      <w:r w:rsidR="00BC5132">
        <w:rPr>
          <w:rFonts w:ascii="Times New Roman" w:hAnsi="Times New Roman" w:cs="Times New Roman"/>
          <w:color w:val="333333"/>
          <w:sz w:val="24"/>
          <w:szCs w:val="24"/>
        </w:rPr>
        <w:t>s that it is</w:t>
      </w:r>
      <w:r w:rsidR="00BA086C">
        <w:rPr>
          <w:rFonts w:ascii="Times New Roman" w:hAnsi="Times New Roman" w:cs="Times New Roman"/>
          <w:color w:val="333333"/>
          <w:sz w:val="24"/>
          <w:szCs w:val="24"/>
        </w:rPr>
        <w:t xml:space="preserve"> “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>one of the world's most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>voluminous search engines especially for academic open access web resources” (</w:t>
      </w:r>
      <w:r w:rsidRPr="005539F2">
        <w:rPr>
          <w:rFonts w:ascii="Times New Roman" w:hAnsi="Times New Roman" w:cs="Times New Roman"/>
          <w:i/>
          <w:iCs/>
          <w:color w:val="333333"/>
          <w:sz w:val="24"/>
          <w:szCs w:val="24"/>
        </w:rPr>
        <w:t>BASE - Bielefeld Academic Search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Engine | About BASE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>2011). Comparing the numbers in Figure 7, (</w:t>
      </w:r>
      <w:r w:rsidRPr="005539F2">
        <w:rPr>
          <w:rFonts w:ascii="Times New Roman" w:hAnsi="Times New Roman" w:cs="Times New Roman"/>
          <w:i/>
          <w:iCs/>
          <w:color w:val="333333"/>
          <w:sz w:val="24"/>
          <w:szCs w:val="24"/>
        </w:rPr>
        <w:t>BASE - Bielefeld Academic Search Engine |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Statistics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2011) which indicate some 2,400 institutional repositories and around 32 million </w:t>
      </w:r>
      <w:r>
        <w:rPr>
          <w:rFonts w:ascii="Times New Roman" w:hAnsi="Times New Roman" w:cs="Times New Roman"/>
          <w:color w:val="333333"/>
          <w:sz w:val="24"/>
          <w:szCs w:val="24"/>
        </w:rPr>
        <w:t>i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>tems/documents, with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those in Figure 6, </w:t>
      </w:r>
      <w:r w:rsidR="00BA086C">
        <w:rPr>
          <w:rFonts w:ascii="Times New Roman" w:hAnsi="Times New Roman" w:cs="Times New Roman"/>
          <w:color w:val="333333"/>
          <w:sz w:val="24"/>
          <w:szCs w:val="24"/>
        </w:rPr>
        <w:t xml:space="preserve">the numbers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appear to be consistent. Moreover, both </w:t>
      </w:r>
      <w:r w:rsidR="00BA086C">
        <w:rPr>
          <w:rFonts w:ascii="Times New Roman" w:hAnsi="Times New Roman" w:cs="Times New Roman"/>
          <w:color w:val="333333"/>
          <w:sz w:val="24"/>
          <w:szCs w:val="24"/>
        </w:rPr>
        <w:t xml:space="preserve">graphs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show that the number of records </w:t>
      </w:r>
      <w:r w:rsidR="00A2742D">
        <w:rPr>
          <w:rFonts w:ascii="Times New Roman" w:hAnsi="Times New Roman" w:cs="Times New Roman"/>
          <w:color w:val="333333"/>
          <w:sz w:val="24"/>
          <w:szCs w:val="24"/>
        </w:rPr>
        <w:t>have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 doubled from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333333"/>
          <w:sz w:val="24"/>
          <w:szCs w:val="24"/>
        </w:rPr>
        <w:t xml:space="preserve">almost 16 million items to more than 32 million in little more than three years.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An interesting number to mention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at this point, to provide some kind of scale comparison is the estimated total number of academic articles 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existence. </w:t>
      </w:r>
      <w:proofErr w:type="spellStart"/>
      <w:r w:rsidRPr="005539F2">
        <w:rPr>
          <w:rFonts w:ascii="Times New Roman" w:hAnsi="Times New Roman" w:cs="Times New Roman"/>
          <w:color w:val="000000"/>
          <w:sz w:val="24"/>
          <w:szCs w:val="24"/>
        </w:rPr>
        <w:t>Jinha</w:t>
      </w:r>
      <w:proofErr w:type="spellEnd"/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(2010) estimated that this number surpassed the 50 million mark in 2009. One should hasten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add that institutional repositories accommodate many other formats apart from academic/journal articles.</w:t>
      </w:r>
    </w:p>
    <w:p w:rsidR="000A6AB9" w:rsidRDefault="000A6AB9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39F2" w:rsidRDefault="005539F2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39F2" w:rsidRDefault="00754800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562600" cy="3406140"/>
            <wp:effectExtent l="38100" t="38100" r="38100" b="419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40614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39F2" w:rsidRDefault="005539F2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39F2" w:rsidRPr="004A2F0D" w:rsidRDefault="005539F2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2F0D">
        <w:rPr>
          <w:rFonts w:ascii="Times New Roman" w:hAnsi="Times New Roman" w:cs="Times New Roman"/>
          <w:b/>
          <w:bCs/>
          <w:sz w:val="24"/>
          <w:szCs w:val="24"/>
        </w:rPr>
        <w:t>Figure 7: Growth in Number of Repositories and Documents in BASE 2004 - 2012</w:t>
      </w:r>
    </w:p>
    <w:p w:rsidR="004A2F0D" w:rsidRDefault="004A2F0D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A6AB9" w:rsidRDefault="000A6AB9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39F2" w:rsidRDefault="005539F2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539F2">
        <w:rPr>
          <w:rFonts w:ascii="Times New Roman" w:hAnsi="Times New Roman" w:cs="Times New Roman"/>
          <w:color w:val="000000"/>
          <w:sz w:val="24"/>
          <w:szCs w:val="24"/>
        </w:rPr>
        <w:t>The charts also indicate a similar growth pattern</w:t>
      </w:r>
      <w:r w:rsidR="005425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>Since the growth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 xml:space="preserve"> of IR’s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 xml:space="preserve"> has 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not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 xml:space="preserve"> apparently taper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="00A2742D">
        <w:rPr>
          <w:rFonts w:ascii="Times New Roman" w:hAnsi="Times New Roman" w:cs="Times New Roman"/>
          <w:color w:val="000000"/>
          <w:sz w:val="24"/>
          <w:szCs w:val="24"/>
        </w:rPr>
        <w:t xml:space="preserve"> off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, it can be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argued that maturity has not yet been reached but that</w:t>
      </w:r>
      <w:r w:rsidR="005425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repositories are still in the growth phase in terms of the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Product Life Cycle and part of the “early majority”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 xml:space="preserve"> phase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with respect to the Diffusion of Innovation Theory. On the other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hand, it can be argued that institutional repositories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as a product or service, 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have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poor market penetration. 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It appears there are still many opportunities for growth</w:t>
      </w:r>
      <w:r w:rsidR="005425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This argument can be based on the fact that there are around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20,745 institutions of higher learning worldwide (</w:t>
      </w:r>
      <w:proofErr w:type="spellStart"/>
      <w:r w:rsidRPr="005539F2">
        <w:rPr>
          <w:rFonts w:ascii="Times New Roman" w:hAnsi="Times New Roman" w:cs="Times New Roman"/>
          <w:color w:val="000000"/>
          <w:sz w:val="24"/>
          <w:szCs w:val="24"/>
        </w:rPr>
        <w:t>Cybermetrics</w:t>
      </w:r>
      <w:proofErr w:type="spellEnd"/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 Lab 2012) and both the directories have </w:t>
      </w:r>
      <w:r w:rsidR="00BC5132">
        <w:rPr>
          <w:rFonts w:ascii="Times New Roman" w:hAnsi="Times New Roman" w:cs="Times New Roman"/>
          <w:color w:val="000000"/>
          <w:sz w:val="24"/>
          <w:szCs w:val="24"/>
        </w:rPr>
        <w:t>only ab</w:t>
      </w:r>
      <w:r w:rsidR="00BC5132" w:rsidRPr="005539F2">
        <w:rPr>
          <w:rFonts w:ascii="Times New Roman" w:hAnsi="Times New Roman" w:cs="Times New Roman"/>
          <w:color w:val="000000"/>
          <w:sz w:val="24"/>
          <w:szCs w:val="24"/>
        </w:rPr>
        <w:t>out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2,200 repositories on record. These numbers suggest market penetration of around 10%.</w:t>
      </w:r>
    </w:p>
    <w:p w:rsidR="00BB16BF" w:rsidRPr="005539F2" w:rsidRDefault="00BB16BF" w:rsidP="005539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Default="005539F2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539F2">
        <w:rPr>
          <w:rFonts w:ascii="Times New Roman" w:hAnsi="Times New Roman" w:cs="Times New Roman"/>
          <w:color w:val="000000"/>
          <w:sz w:val="24"/>
          <w:szCs w:val="24"/>
        </w:rPr>
        <w:t>Assuming the Diffusion of Innovation Theory holds true, the 10% market penetration suggests that institutional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repositories are still in the “early adopters” phase. This researcher suggests that this is too pessimistic a view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because many institutions of higher learning do not need an institutional repository. The count of 20,745 includes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all types and sizes of institutions, also those that have no need/use for an institutional repository. In pursuing this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line of thought one might argue that the target audience of institutional repositories is limited to research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universities and institutes of higher education and research. In which case the pool of institutions that might be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interested in institutional repositories and that would have a need/use for it can be reduced to about 2,500</w:t>
      </w:r>
      <w:r w:rsidR="00B66A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instituti</w:t>
      </w:r>
      <w:r w:rsidR="00C865E6">
        <w:rPr>
          <w:rFonts w:ascii="Times New Roman" w:hAnsi="Times New Roman" w:cs="Times New Roman"/>
          <w:color w:val="000000"/>
          <w:sz w:val="24"/>
          <w:szCs w:val="24"/>
        </w:rPr>
        <w:t>ons that operat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C865E6">
        <w:rPr>
          <w:rFonts w:ascii="Times New Roman" w:hAnsi="Times New Roman" w:cs="Times New Roman"/>
          <w:color w:val="000000"/>
          <w:sz w:val="24"/>
          <w:szCs w:val="24"/>
        </w:rPr>
        <w:t xml:space="preserve"> at the Ph.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C865E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539F2">
        <w:rPr>
          <w:rFonts w:ascii="Times New Roman" w:hAnsi="Times New Roman" w:cs="Times New Roman"/>
          <w:color w:val="000000"/>
          <w:sz w:val="24"/>
          <w:szCs w:val="24"/>
        </w:rPr>
        <w:t xml:space="preserve">-level (Academic Performance Research Laboratory 2012). If some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2200</w:t>
      </w:r>
      <w:r w:rsidR="00062DF9"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institutions out of a pool of 2,500 already have repositories it would indicate that, in terms of the Diffusion of</w:t>
      </w:r>
      <w:r w:rsidR="00062D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2DF9"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Technology Theory, institutional repositories are entering the “laggard” stage, see </w:t>
      </w:r>
      <w:r w:rsidR="00062DF9" w:rsidRPr="00062DF9">
        <w:rPr>
          <w:rFonts w:ascii="Times New Roman" w:hAnsi="Times New Roman" w:cs="Times New Roman"/>
          <w:sz w:val="24"/>
          <w:szCs w:val="24"/>
        </w:rPr>
        <w:t>F</w:t>
      </w:r>
      <w:r w:rsidR="00062DF9" w:rsidRPr="00062DF9">
        <w:rPr>
          <w:rFonts w:ascii="Times New Roman" w:hAnsi="Times New Roman" w:cs="Times New Roman"/>
          <w:color w:val="000000"/>
          <w:sz w:val="24"/>
          <w:szCs w:val="24"/>
        </w:rPr>
        <w:t>igure 8.</w:t>
      </w:r>
    </w:p>
    <w:p w:rsidR="000A6AB9" w:rsidRDefault="000A6AB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Default="00754800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bdr w:val="single" w:sz="18" w:space="0" w:color="000000"/>
          <w:lang w:val="en-US"/>
        </w:rPr>
        <w:lastRenderedPageBreak/>
        <w:drawing>
          <wp:inline distT="0" distB="0" distL="0" distR="0">
            <wp:extent cx="4579620" cy="3329940"/>
            <wp:effectExtent l="0" t="0" r="0" b="0"/>
            <wp:docPr id="21" name="Picture 21" descr="Researc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earch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329940"/>
                    </a:xfrm>
                    <a:prstGeom prst="rect">
                      <a:avLst/>
                    </a:prstGeom>
                    <a:noFill/>
                    <a:ln w="2857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P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Pr="000A6AB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6AB9">
        <w:rPr>
          <w:rFonts w:ascii="Times New Roman" w:hAnsi="Times New Roman" w:cs="Times New Roman"/>
          <w:b/>
          <w:bCs/>
          <w:sz w:val="24"/>
          <w:szCs w:val="24"/>
        </w:rPr>
        <w:t>Figure 8: Maturity of Institutional Repositories in terms of the Diffusions of Technology Theory</w:t>
      </w: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2DF9">
        <w:rPr>
          <w:rFonts w:ascii="Times New Roman" w:hAnsi="Times New Roman" w:cs="Times New Roman"/>
          <w:color w:val="000000"/>
          <w:sz w:val="24"/>
          <w:szCs w:val="24"/>
        </w:rPr>
        <w:t>Given the preceding data and arguments</w:t>
      </w:r>
      <w:r w:rsidRPr="00062DF9">
        <w:rPr>
          <w:rFonts w:ascii="Times New Roman" w:hAnsi="Times New Roman" w:cs="Times New Roman"/>
          <w:sz w:val="24"/>
          <w:szCs w:val="24"/>
        </w:rPr>
        <w:t>,</w:t>
      </w:r>
      <w:r w:rsidRPr="00062DF9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there is evidence to support the idea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that institutional repositories in terms 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the Product Life Cycle find 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themselves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in the maturity phase 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see </w:t>
      </w:r>
      <w:r w:rsidRPr="00062DF9">
        <w:rPr>
          <w:rFonts w:ascii="Times New Roman" w:hAnsi="Times New Roman" w:cs="Times New Roman"/>
          <w:sz w:val="24"/>
          <w:szCs w:val="24"/>
        </w:rPr>
        <w:t>Fig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ure 9</w:t>
      </w:r>
      <w:r w:rsidR="00575F3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Default="00754800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0"/>
          <w:szCs w:val="20"/>
          <w:lang w:val="en-US"/>
        </w:rPr>
        <w:drawing>
          <wp:inline distT="0" distB="0" distL="0" distR="0">
            <wp:extent cx="4617720" cy="2788920"/>
            <wp:effectExtent l="0" t="0" r="0" b="0"/>
            <wp:docPr id="22" name="Picture 22" descr="Simoi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moid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Pr="000A6AB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6AB9">
        <w:rPr>
          <w:rFonts w:ascii="Times New Roman" w:hAnsi="Times New Roman" w:cs="Times New Roman"/>
          <w:b/>
          <w:bCs/>
          <w:sz w:val="24"/>
          <w:szCs w:val="24"/>
        </w:rPr>
        <w:t>Figure 9: Maturity of Institutional Repositories in terms of the Product Life Cycle</w:t>
      </w:r>
    </w:p>
    <w:p w:rsidR="000A6AB9" w:rsidRPr="00062DF9" w:rsidRDefault="000A6AB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2DF9">
        <w:rPr>
          <w:rFonts w:ascii="Times New Roman" w:hAnsi="Times New Roman" w:cs="Times New Roman"/>
          <w:color w:val="000000"/>
          <w:sz w:val="24"/>
          <w:szCs w:val="24"/>
        </w:rPr>
        <w:t>The following two figures, dated June 2009 and 2012 (Directory of Open Access Repositories)</w:t>
      </w:r>
      <w:r w:rsidRPr="00062DF9">
        <w:rPr>
          <w:rFonts w:ascii="Times New Roman" w:hAnsi="Times New Roman" w:cs="Times New Roman"/>
          <w:sz w:val="24"/>
          <w:szCs w:val="24"/>
        </w:rPr>
        <w:t>,</w:t>
      </w:r>
      <w:r w:rsidRPr="00062DF9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respectively indicate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that the number of repositories that collect books, chapters and sections have increased from 31% to 35% (501 to around 750). </w:t>
      </w:r>
    </w:p>
    <w:p w:rsidR="00B81E01" w:rsidRDefault="00B81E01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81E01" w:rsidRPr="000A6AB9" w:rsidRDefault="00754800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4445</wp:posOffset>
            </wp:positionV>
            <wp:extent cx="4728210" cy="2743200"/>
            <wp:effectExtent l="38100" t="38100" r="34290" b="38100"/>
            <wp:wrapTopAndBottom/>
            <wp:docPr id="24" name="Picture 24" descr="Description: IRcontenttype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IRcontenttype.tif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210" cy="2743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AB9" w:rsidRPr="000A6AB9">
        <w:rPr>
          <w:rFonts w:ascii="Times New Roman" w:hAnsi="Times New Roman" w:cs="Times New Roman"/>
          <w:b/>
          <w:bCs/>
          <w:sz w:val="24"/>
          <w:szCs w:val="24"/>
        </w:rPr>
        <w:t xml:space="preserve">Figure 10: Content types in </w:t>
      </w:r>
      <w:proofErr w:type="spellStart"/>
      <w:r w:rsidR="000A6AB9" w:rsidRPr="000A6AB9">
        <w:rPr>
          <w:rFonts w:ascii="Times New Roman" w:hAnsi="Times New Roman" w:cs="Times New Roman"/>
          <w:b/>
          <w:bCs/>
          <w:sz w:val="24"/>
          <w:szCs w:val="24"/>
        </w:rPr>
        <w:t>OpenDOAR</w:t>
      </w:r>
      <w:proofErr w:type="spellEnd"/>
      <w:r w:rsidR="000A6AB9" w:rsidRPr="000A6AB9">
        <w:rPr>
          <w:rFonts w:ascii="Times New Roman" w:hAnsi="Times New Roman" w:cs="Times New Roman"/>
          <w:b/>
          <w:bCs/>
          <w:sz w:val="24"/>
          <w:szCs w:val="24"/>
        </w:rPr>
        <w:t xml:space="preserve"> Repositories in 2009</w:t>
      </w:r>
    </w:p>
    <w:p w:rsidR="00B81E01" w:rsidRDefault="00B81E01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A6AB9" w:rsidRDefault="00534E20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1E01">
        <w:rPr>
          <w:rFonts w:ascii="Times New Roman" w:hAnsi="Times New Roman" w:cs="Times New Roman"/>
          <w:sz w:val="24"/>
          <w:szCs w:val="24"/>
        </w:rPr>
        <w:t xml:space="preserve">These numbers indicate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that </w:t>
      </w:r>
      <w:r w:rsidR="00BA6724">
        <w:rPr>
          <w:rFonts w:ascii="Times New Roman" w:hAnsi="Times New Roman" w:cs="Times New Roman"/>
          <w:color w:val="000000"/>
          <w:sz w:val="24"/>
          <w:szCs w:val="24"/>
        </w:rPr>
        <w:t>books and book chapters are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not hugely popular since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institutional repositories themselves grew by 54 % during the</w:t>
      </w:r>
      <w:r w:rsidR="00CD407E">
        <w:rPr>
          <w:rFonts w:ascii="Times New Roman" w:hAnsi="Times New Roman" w:cs="Times New Roman"/>
          <w:color w:val="000000"/>
          <w:sz w:val="24"/>
          <w:szCs w:val="24"/>
        </w:rPr>
        <w:t xml:space="preserve"> same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three year period. On the other hand, it seems that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the format distribution among new repositories that registered with the online directory has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generally speaking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presented the same mix of formats in its collections as those that were registered prior to 2009.</w:t>
      </w:r>
    </w:p>
    <w:p w:rsidR="000A6AB9" w:rsidRDefault="000A6AB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A6AB9" w:rsidRDefault="00754800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0"/>
          <w:szCs w:val="20"/>
          <w:bdr w:val="single" w:sz="18" w:space="0" w:color="000000"/>
          <w:lang w:val="en-US"/>
        </w:rPr>
        <w:drawing>
          <wp:inline distT="0" distB="0" distL="0" distR="0">
            <wp:extent cx="4747260" cy="24003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2400300"/>
                    </a:xfrm>
                    <a:prstGeom prst="rect">
                      <a:avLst/>
                    </a:prstGeom>
                    <a:noFill/>
                    <a:ln w="2857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81E01" w:rsidRPr="00062DF9" w:rsidRDefault="00B81E01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2DF9" w:rsidRPr="00184371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4371">
        <w:rPr>
          <w:rFonts w:ascii="Times New Roman" w:hAnsi="Times New Roman" w:cs="Times New Roman"/>
          <w:b/>
          <w:bCs/>
          <w:sz w:val="24"/>
          <w:szCs w:val="24"/>
        </w:rPr>
        <w:t>Figure 11: Content types in Open DOAR Repositories as in 2012</w:t>
      </w:r>
    </w:p>
    <w:p w:rsidR="00B81E01" w:rsidRDefault="00B81E01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2DF9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62DF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The e-book</w:t>
      </w:r>
    </w:p>
    <w:p w:rsidR="001E2A4A" w:rsidRPr="00062DF9" w:rsidRDefault="001E2A4A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39F2" w:rsidRDefault="00062DF9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2DF9">
        <w:rPr>
          <w:rFonts w:ascii="Times New Roman" w:hAnsi="Times New Roman" w:cs="Times New Roman"/>
          <w:color w:val="000000"/>
          <w:sz w:val="24"/>
          <w:szCs w:val="24"/>
        </w:rPr>
        <w:t>In order for books to be accommodated in institutional repositories</w:t>
      </w:r>
      <w:r w:rsidRPr="00BA6724">
        <w:rPr>
          <w:rFonts w:ascii="Times New Roman" w:hAnsi="Times New Roman" w:cs="Times New Roman"/>
          <w:sz w:val="24"/>
          <w:szCs w:val="24"/>
        </w:rPr>
        <w:t>,</w:t>
      </w:r>
      <w:r w:rsidRPr="00062DF9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they have to be in a digital format.</w:t>
      </w:r>
      <w:r w:rsidR="00B81E0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Having arrived at that conclusion</w:t>
      </w:r>
      <w:r w:rsidRPr="00BA6724">
        <w:rPr>
          <w:rFonts w:ascii="Times New Roman" w:hAnsi="Times New Roman" w:cs="Times New Roman"/>
          <w:sz w:val="24"/>
          <w:szCs w:val="24"/>
        </w:rPr>
        <w:t>,</w:t>
      </w:r>
      <w:r w:rsidRPr="00062DF9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it stands to reason that books within </w:t>
      </w:r>
      <w:r w:rsidR="00CD407E">
        <w:rPr>
          <w:rFonts w:ascii="Times New Roman" w:hAnsi="Times New Roman" w:cs="Times New Roman"/>
          <w:color w:val="000000"/>
          <w:sz w:val="24"/>
          <w:szCs w:val="24"/>
        </w:rPr>
        <w:t>IR’s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 are either</w:t>
      </w:r>
      <w:r w:rsidR="00B81E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born digitally or 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 xml:space="preserve">have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 xml:space="preserve">ended up in the digital realm after being born in the analog world and 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been</w:t>
      </w:r>
      <w:r w:rsidR="00B81E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DF9">
        <w:rPr>
          <w:rFonts w:ascii="Times New Roman" w:hAnsi="Times New Roman" w:cs="Times New Roman"/>
          <w:color w:val="000000"/>
          <w:sz w:val="24"/>
          <w:szCs w:val="24"/>
        </w:rPr>
        <w:t>subsequently digitized.</w:t>
      </w:r>
    </w:p>
    <w:p w:rsidR="00B81E01" w:rsidRDefault="00B81E01" w:rsidP="00062D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-books maintained exclusivity until quite recently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ven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though e-books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have been around for a number of years.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current wider acceptance and popularity of e-books can be ascribed to (Joint Information Systems Committee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2012)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E062F" w:rsidRP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P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proliferation of e-books that are available online for free (for example project Gutenberg and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Google books project);</w:t>
      </w:r>
    </w:p>
    <w:p w:rsidR="007E062F" w:rsidRP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increase and growth in the number of titles that are available commercially through online dealers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such as Amazon;</w:t>
      </w:r>
    </w:p>
    <w:p w:rsidR="007E062F" w:rsidRP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availability and affordability of dedicated hardware (E-readers);</w:t>
      </w:r>
    </w:p>
    <w:p w:rsidR="007E062F" w:rsidRP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added</w:t>
      </w:r>
      <w:proofErr w:type="gram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readability because of the development of high-resolution screens for mobile devices;</w:t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e-Books</w:t>
      </w:r>
      <w:proofErr w:type="gram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have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 an advantage in portability, customization (easy to change the font and its size or color)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added functionality, e.g. text-to-speech options.</w:t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Default="00754800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Calibri"/>
          <w:noProof/>
          <w:color w:val="000000"/>
          <w:sz w:val="20"/>
          <w:szCs w:val="20"/>
          <w:lang w:val="en-US"/>
        </w:rPr>
        <w:drawing>
          <wp:inline distT="0" distB="0" distL="0" distR="0">
            <wp:extent cx="3703320" cy="2407920"/>
            <wp:effectExtent l="38100" t="38100" r="30480" b="304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240792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E062F" w:rsidRPr="00184371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062F" w:rsidRPr="00184371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4371">
        <w:rPr>
          <w:rFonts w:ascii="Times New Roman" w:hAnsi="Times New Roman" w:cs="Times New Roman"/>
          <w:b/>
          <w:bCs/>
          <w:sz w:val="24"/>
          <w:szCs w:val="24"/>
        </w:rPr>
        <w:t>Figure 12: Rising popularity of e-books sold by Amazon.com (</w:t>
      </w:r>
      <w:proofErr w:type="spellStart"/>
      <w:r w:rsidRPr="00184371">
        <w:rPr>
          <w:rFonts w:ascii="Times New Roman" w:hAnsi="Times New Roman" w:cs="Times New Roman"/>
          <w:b/>
          <w:bCs/>
          <w:sz w:val="24"/>
          <w:szCs w:val="24"/>
        </w:rPr>
        <w:t>Jarow</w:t>
      </w:r>
      <w:proofErr w:type="spellEnd"/>
      <w:r w:rsidRPr="00184371">
        <w:rPr>
          <w:rFonts w:ascii="Times New Roman" w:hAnsi="Times New Roman" w:cs="Times New Roman"/>
          <w:b/>
          <w:bCs/>
          <w:sz w:val="24"/>
          <w:szCs w:val="24"/>
        </w:rPr>
        <w:t xml:space="preserve"> 2011)</w:t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62F">
        <w:rPr>
          <w:rFonts w:ascii="Times New Roman" w:hAnsi="Times New Roman" w:cs="Times New Roman"/>
          <w:color w:val="000000"/>
          <w:sz w:val="24"/>
          <w:szCs w:val="24"/>
        </w:rPr>
        <w:t>The rising popularity of e-</w:t>
      </w:r>
      <w:r w:rsidRPr="007E062F">
        <w:rPr>
          <w:rFonts w:ascii="Times New Roman" w:hAnsi="Times New Roman" w:cs="Times New Roman"/>
          <w:sz w:val="24"/>
          <w:szCs w:val="24"/>
        </w:rPr>
        <w:t>books</w:t>
      </w:r>
      <w:r w:rsidR="00CD407E">
        <w:rPr>
          <w:rFonts w:ascii="Times New Roman" w:hAnsi="Times New Roman" w:cs="Times New Roman"/>
          <w:sz w:val="24"/>
          <w:szCs w:val="24"/>
        </w:rPr>
        <w:t xml:space="preserve"> (on the Kindle platform)</w:t>
      </w:r>
      <w:r w:rsidRPr="007E062F">
        <w:rPr>
          <w:rFonts w:ascii="Times New Roman" w:hAnsi="Times New Roman" w:cs="Times New Roman"/>
          <w:sz w:val="24"/>
          <w:szCs w:val="24"/>
        </w:rPr>
        <w:t>,</w:t>
      </w:r>
      <w:r w:rsidRPr="007E062F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as illustrated </w:t>
      </w:r>
      <w:r w:rsidRPr="007E062F">
        <w:rPr>
          <w:rFonts w:ascii="Times New Roman" w:hAnsi="Times New Roman" w:cs="Times New Roman"/>
          <w:sz w:val="24"/>
          <w:szCs w:val="24"/>
        </w:rPr>
        <w:t>in F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igure 1</w:t>
      </w:r>
      <w:r w:rsidRPr="007E062F">
        <w:rPr>
          <w:rFonts w:ascii="Times New Roman" w:hAnsi="Times New Roman" w:cs="Times New Roman"/>
          <w:sz w:val="24"/>
          <w:szCs w:val="24"/>
        </w:rPr>
        <w:t xml:space="preserve">2,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is confirmed by a survey by the Pew Research Center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Rainie</w:t>
      </w:r>
      <w:proofErr w:type="spell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E062F">
        <w:rPr>
          <w:rFonts w:ascii="Times New Roman" w:hAnsi="Times New Roman" w:cs="Times New Roman"/>
          <w:color w:val="000000"/>
          <w:sz w:val="24"/>
          <w:szCs w:val="24"/>
        </w:rPr>
        <w:t>Zickuhr</w:t>
      </w:r>
      <w:proofErr w:type="spellEnd"/>
      <w:r w:rsidRPr="007E062F">
        <w:rPr>
          <w:rFonts w:ascii="Times New Roman" w:hAnsi="Times New Roman" w:cs="Times New Roman"/>
          <w:color w:val="000000"/>
          <w:sz w:val="24"/>
          <w:szCs w:val="24"/>
        </w:rPr>
        <w:t xml:space="preserve">, and Purcell 2012), see </w:t>
      </w:r>
      <w:r w:rsidRPr="007E062F">
        <w:rPr>
          <w:rFonts w:ascii="Times New Roman" w:hAnsi="Times New Roman" w:cs="Times New Roman"/>
          <w:sz w:val="24"/>
          <w:szCs w:val="24"/>
        </w:rPr>
        <w:t>F</w:t>
      </w:r>
      <w:r w:rsidRPr="007E062F">
        <w:rPr>
          <w:rFonts w:ascii="Times New Roman" w:hAnsi="Times New Roman" w:cs="Times New Roman"/>
          <w:color w:val="000000"/>
          <w:sz w:val="24"/>
          <w:szCs w:val="24"/>
        </w:rPr>
        <w:t>igure 13.</w:t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Default="00754800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Calibri"/>
          <w:noProof/>
          <w:color w:val="000000"/>
          <w:sz w:val="20"/>
          <w:szCs w:val="20"/>
          <w:bdr w:val="single" w:sz="18" w:space="0" w:color="000000"/>
          <w:lang w:val="en-US"/>
        </w:rPr>
        <w:lastRenderedPageBreak/>
        <w:drawing>
          <wp:inline distT="0" distB="0" distL="0" distR="0">
            <wp:extent cx="4594860" cy="2545080"/>
            <wp:effectExtent l="0" t="0" r="0" b="7620"/>
            <wp:docPr id="27" name="Picture 27" descr="changing-for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hanging-forma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2545080"/>
                    </a:xfrm>
                    <a:prstGeom prst="rect">
                      <a:avLst/>
                    </a:prstGeom>
                    <a:noFill/>
                    <a:ln w="222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81E01" w:rsidRPr="002E002B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002B">
        <w:rPr>
          <w:rFonts w:ascii="Times New Roman" w:hAnsi="Times New Roman" w:cs="Times New Roman"/>
          <w:b/>
          <w:bCs/>
          <w:sz w:val="24"/>
          <w:szCs w:val="24"/>
        </w:rPr>
        <w:t>Figure 13: Increase of 10% in popularity in one year for the e-book</w:t>
      </w: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3BE"/>
          <w:sz w:val="24"/>
          <w:szCs w:val="24"/>
        </w:rPr>
      </w:pPr>
    </w:p>
    <w:p w:rsid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last aspect that is examined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concerning e-books is </w:t>
      </w:r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performance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of e-books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in the marketplace. It appears that the e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book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is currently overshadowed by the analog book. The paper book currently generates sales in the region of $5-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$600 million per month, while the e-book generates about $100 million per month in </w:t>
      </w:r>
      <w:r w:rsidR="007E062F" w:rsidRPr="0094568C">
        <w:rPr>
          <w:rFonts w:ascii="Times New Roman" w:hAnsi="Times New Roman" w:cs="Times New Roman"/>
          <w:sz w:val="24"/>
          <w:szCs w:val="24"/>
        </w:rPr>
        <w:t xml:space="preserve">sales 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Wannabuy</w:t>
      </w:r>
      <w:proofErr w:type="spellEnd"/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2012).</w:t>
      </w:r>
      <w:r w:rsidR="00200A13" w:rsidRPr="0094568C">
        <w:rPr>
          <w:rFonts w:ascii="Times New Roman" w:hAnsi="Times New Roman" w:cs="Times New Roman"/>
          <w:sz w:val="24"/>
          <w:szCs w:val="24"/>
        </w:rPr>
        <w:t xml:space="preserve"> </w:t>
      </w:r>
      <w:r w:rsidR="00200A13">
        <w:rPr>
          <w:rFonts w:ascii="Times New Roman" w:hAnsi="Times New Roman" w:cs="Times New Roman"/>
          <w:sz w:val="24"/>
          <w:szCs w:val="24"/>
        </w:rPr>
        <w:t>F</w:t>
      </w:r>
      <w:r w:rsidR="00200A13">
        <w:rPr>
          <w:rFonts w:ascii="Times New Roman" w:hAnsi="Times New Roman" w:cs="Times New Roman"/>
          <w:sz w:val="24"/>
          <w:szCs w:val="24"/>
        </w:rPr>
        <w:t xml:space="preserve">igure 14 shows that there </w:t>
      </w:r>
    </w:p>
    <w:p w:rsid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4568C" w:rsidRDefault="00BA4DD8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38003765" wp14:editId="7B59DCED">
            <wp:extent cx="5554980" cy="3192736"/>
            <wp:effectExtent l="38100" t="38100" r="45720" b="463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55057" cy="3192780"/>
                    </a:xfrm>
                    <a:prstGeom prst="rect">
                      <a:avLst/>
                    </a:prstGeom>
                    <a:ln w="31750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4568C" w:rsidRP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Pr="002E002B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002B">
        <w:rPr>
          <w:rFonts w:ascii="Times New Roman" w:hAnsi="Times New Roman" w:cs="Times New Roman"/>
          <w:b/>
          <w:bCs/>
          <w:sz w:val="24"/>
          <w:szCs w:val="24"/>
        </w:rPr>
        <w:t>Figure 14: E-book sales versus analog book sales (</w:t>
      </w:r>
      <w:proofErr w:type="spellStart"/>
      <w:r w:rsidRPr="002E002B">
        <w:rPr>
          <w:rFonts w:ascii="Times New Roman" w:hAnsi="Times New Roman" w:cs="Times New Roman"/>
          <w:b/>
          <w:bCs/>
          <w:sz w:val="24"/>
          <w:szCs w:val="24"/>
        </w:rPr>
        <w:t>Wannabuy</w:t>
      </w:r>
      <w:proofErr w:type="spellEnd"/>
      <w:r w:rsidRPr="002E002B">
        <w:rPr>
          <w:rFonts w:ascii="Times New Roman" w:hAnsi="Times New Roman" w:cs="Times New Roman"/>
          <w:b/>
          <w:bCs/>
          <w:sz w:val="24"/>
          <w:szCs w:val="24"/>
        </w:rPr>
        <w:t xml:space="preserve"> 2012)</w:t>
      </w:r>
    </w:p>
    <w:p w:rsid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00A13" w:rsidRDefault="00200A13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onsiderable</w:t>
      </w:r>
      <w:r>
        <w:rPr>
          <w:rFonts w:ascii="Times New Roman" w:hAnsi="Times New Roman" w:cs="Times New Roman"/>
          <w:sz w:val="24"/>
          <w:szCs w:val="24"/>
        </w:rPr>
        <w:t xml:space="preserve"> year on year growth in e-book sales during the last two years.</w:t>
      </w:r>
    </w:p>
    <w:p w:rsidR="007E062F" w:rsidRDefault="00C671E6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These sales translate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="00BE040A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a market share of 27% for e-books that was reached in April 2012</w:t>
      </w:r>
      <w:r w:rsidR="0098399A">
        <w:rPr>
          <w:rFonts w:ascii="Times New Roman" w:hAnsi="Times New Roman" w:cs="Times New Roman"/>
          <w:color w:val="000000"/>
          <w:sz w:val="24"/>
          <w:szCs w:val="24"/>
        </w:rPr>
        <w:t xml:space="preserve"> (something that is not shown in Figure 14)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. It is also predicted that e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books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will exceed a 50% market share towar</w:t>
      </w:r>
      <w:r w:rsidR="007E062F" w:rsidRPr="0094568C">
        <w:rPr>
          <w:rFonts w:ascii="Times New Roman" w:hAnsi="Times New Roman" w:cs="Times New Roman"/>
          <w:sz w:val="24"/>
          <w:szCs w:val="24"/>
        </w:rPr>
        <w:t>ds</w:t>
      </w:r>
      <w:r w:rsidR="007E062F" w:rsidRPr="0094568C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the end of January 2013 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>Wannabuy</w:t>
      </w:r>
      <w:proofErr w:type="spellEnd"/>
      <w:r w:rsidR="007E062F"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2012).</w:t>
      </w:r>
    </w:p>
    <w:p w:rsidR="0094568C" w:rsidRP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456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Institutional Repositories </w:t>
      </w:r>
      <w:r w:rsidR="009456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affecting t</w:t>
      </w:r>
      <w:r w:rsidRPr="009456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he </w:t>
      </w:r>
      <w:r w:rsidR="009456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E-</w:t>
      </w:r>
      <w:r w:rsidRPr="009456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Book</w:t>
      </w:r>
    </w:p>
    <w:p w:rsidR="001426FA" w:rsidRPr="0094568C" w:rsidRDefault="001426FA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062F" w:rsidRDefault="007E062F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4568C">
        <w:rPr>
          <w:rFonts w:ascii="Times New Roman" w:hAnsi="Times New Roman" w:cs="Times New Roman"/>
          <w:color w:val="000000"/>
          <w:sz w:val="24"/>
          <w:szCs w:val="24"/>
        </w:rPr>
        <w:t>Generally speaking</w:t>
      </w:r>
      <w:r w:rsidRPr="0094568C">
        <w:rPr>
          <w:rFonts w:ascii="Times New Roman" w:hAnsi="Times New Roman" w:cs="Times New Roman"/>
          <w:sz w:val="24"/>
          <w:szCs w:val="24"/>
        </w:rPr>
        <w:t>,</w:t>
      </w:r>
      <w:r w:rsidRPr="0094568C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the idea is to keep an open mind 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>on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what can be accommodated in an institutional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repository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 xml:space="preserve">. However, almost no mention 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>is made of books being accommodated in IR`s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, be it digitized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(analog books) or e-books. This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lack of 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 xml:space="preserve">attention to 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e-books in IR`s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is confirmed by the absence of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 xml:space="preserve"> books on the list of materials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compiled by </w:t>
      </w:r>
      <w:proofErr w:type="spellStart"/>
      <w:r w:rsidRPr="0094568C">
        <w:rPr>
          <w:rFonts w:ascii="Times New Roman" w:hAnsi="Times New Roman" w:cs="Times New Roman"/>
          <w:color w:val="000000"/>
          <w:sz w:val="24"/>
          <w:szCs w:val="24"/>
        </w:rPr>
        <w:t>Tedd</w:t>
      </w:r>
      <w:proofErr w:type="spellEnd"/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 xml:space="preserve">(2009)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(see earlier paragraph). Also, it is likely that the book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chapters and book sections, like technical reports and conference proceedings are more like an </w:t>
      </w:r>
      <w:r w:rsidR="00C11CB5" w:rsidRPr="0094568C">
        <w:rPr>
          <w:rFonts w:ascii="Times New Roman" w:hAnsi="Times New Roman" w:cs="Times New Roman"/>
          <w:color w:val="000000"/>
          <w:sz w:val="24"/>
          <w:szCs w:val="24"/>
        </w:rPr>
        <w:t>anthology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or a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collection of papers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 xml:space="preserve"> and are treated as such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. Even so one might suspect that these free downloads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 xml:space="preserve"> (of individual chapters or papers)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would be in competition with a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commercial counterpart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 xml:space="preserve"> and affect the sales of the commercial counterparts in some way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. However no evidence was found to support this notion. 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>In downloading documents from IR’s n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o sales figures are generated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 xml:space="preserve"> to be compared</w:t>
      </w:r>
      <w:r w:rsidR="00CD407E">
        <w:rPr>
          <w:rFonts w:ascii="Times New Roman" w:hAnsi="Times New Roman" w:cs="Times New Roman"/>
          <w:color w:val="000000"/>
          <w:sz w:val="24"/>
          <w:szCs w:val="24"/>
        </w:rPr>
        <w:t xml:space="preserve"> with the number of books sold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although the number of downloads can be counted. Anecdotal evidence suggests</w:t>
      </w:r>
      <w:r w:rsidR="00601A05">
        <w:rPr>
          <w:rFonts w:ascii="Times New Roman" w:hAnsi="Times New Roman" w:cs="Times New Roman"/>
          <w:color w:val="000000"/>
          <w:sz w:val="24"/>
          <w:szCs w:val="24"/>
        </w:rPr>
        <w:t xml:space="preserve"> (that)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the most popular items download</w:t>
      </w:r>
      <w:r w:rsidR="00C11CB5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consist of items in different formats at each institutional repository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A86248">
        <w:rPr>
          <w:rFonts w:ascii="Times New Roman" w:hAnsi="Times New Roman" w:cs="Times New Roman"/>
          <w:color w:val="000000"/>
          <w:sz w:val="24"/>
          <w:szCs w:val="24"/>
        </w:rPr>
        <w:t>Usage statistics at s</w:t>
      </w:r>
      <w:r w:rsidR="00A86248" w:rsidRPr="0094568C">
        <w:rPr>
          <w:rFonts w:ascii="Times New Roman" w:hAnsi="Times New Roman" w:cs="Times New Roman"/>
          <w:color w:val="000000"/>
          <w:sz w:val="24"/>
          <w:szCs w:val="24"/>
        </w:rPr>
        <w:t>ome</w:t>
      </w:r>
      <w:r w:rsidR="00A862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>IR`s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5B9">
        <w:rPr>
          <w:rFonts w:ascii="Times New Roman" w:hAnsi="Times New Roman" w:cs="Times New Roman"/>
          <w:color w:val="000000"/>
          <w:sz w:val="24"/>
          <w:szCs w:val="24"/>
        </w:rPr>
        <w:t>indicate that the most popular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6248">
        <w:rPr>
          <w:rFonts w:ascii="Times New Roman" w:hAnsi="Times New Roman" w:cs="Times New Roman"/>
          <w:color w:val="000000"/>
          <w:sz w:val="24"/>
          <w:szCs w:val="24"/>
        </w:rPr>
        <w:t>items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might be proceedings of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a conference while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 xml:space="preserve">for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others it might be a specific paper (Kelly 2011)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4568C" w:rsidRPr="0094568C" w:rsidRDefault="0094568C" w:rsidP="007E06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59F1" w:rsidRPr="005D59F1" w:rsidRDefault="007E062F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4568C">
        <w:rPr>
          <w:rFonts w:ascii="Times New Roman" w:hAnsi="Times New Roman" w:cs="Times New Roman"/>
          <w:color w:val="000000"/>
          <w:sz w:val="24"/>
          <w:szCs w:val="24"/>
        </w:rPr>
        <w:t>A study done by Amin (2007) showed that self-archiving of research papers in institutional repositories by faculty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does impact journal subscriptions. This is contrary to popular opinion. </w:t>
      </w:r>
      <w:r w:rsidR="00C11CB5" w:rsidRPr="0094568C">
        <w:rPr>
          <w:rFonts w:ascii="Times New Roman" w:hAnsi="Times New Roman" w:cs="Times New Roman"/>
          <w:color w:val="000000"/>
          <w:sz w:val="24"/>
          <w:szCs w:val="24"/>
        </w:rPr>
        <w:t>Yet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 xml:space="preserve"> the question to grapple with here</w:t>
      </w:r>
      <w:r w:rsidR="00945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568C">
        <w:rPr>
          <w:rFonts w:ascii="Times New Roman" w:hAnsi="Times New Roman" w:cs="Times New Roman"/>
          <w:color w:val="000000"/>
          <w:sz w:val="24"/>
          <w:szCs w:val="24"/>
        </w:rPr>
        <w:t>is whether the prevalence of e-books in institutional repositories impacts academic book sales. It might be</w:t>
      </w:r>
      <w:r w:rsidR="0094568C"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59F1" w:rsidRPr="005D59F1">
        <w:rPr>
          <w:rFonts w:ascii="Times New Roman" w:hAnsi="Times New Roman" w:cs="Times New Roman"/>
          <w:color w:val="000000"/>
          <w:sz w:val="24"/>
          <w:szCs w:val="24"/>
        </w:rPr>
        <w:t>significant that there is no mention of institutional repositories in a recent publication containing a collection of</w:t>
      </w:r>
      <w:r w:rsidR="005D59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59F1"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papers on e-books published by the American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5D59F1" w:rsidRPr="005D59F1">
        <w:rPr>
          <w:rFonts w:ascii="Times New Roman" w:hAnsi="Times New Roman" w:cs="Times New Roman"/>
          <w:color w:val="000000"/>
          <w:sz w:val="24"/>
          <w:szCs w:val="24"/>
        </w:rPr>
        <w:t>ibrary Association</w:t>
      </w:r>
      <w:r w:rsidR="004555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59F1" w:rsidRPr="005D59F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5D59F1" w:rsidRPr="005D59F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No Shelf Required: E-books in Libraries </w:t>
      </w:r>
      <w:r w:rsidR="005D59F1" w:rsidRPr="005D59F1">
        <w:rPr>
          <w:rFonts w:ascii="Times New Roman" w:hAnsi="Times New Roman" w:cs="Times New Roman"/>
          <w:color w:val="000000"/>
          <w:sz w:val="24"/>
          <w:szCs w:val="24"/>
        </w:rPr>
        <w:t>2011).</w:t>
      </w:r>
    </w:p>
    <w:p w:rsidR="005D59F1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D59F1">
        <w:rPr>
          <w:rFonts w:ascii="Times New Roman" w:hAnsi="Times New Roman" w:cs="Times New Roman"/>
          <w:color w:val="000000"/>
          <w:sz w:val="24"/>
          <w:szCs w:val="24"/>
        </w:rPr>
        <w:t>Jones (2007</w:t>
      </w:r>
      <w:r w:rsidRPr="005D59F1">
        <w:rPr>
          <w:rFonts w:ascii="Times New Roman" w:hAnsi="Times New Roman" w:cs="Times New Roman"/>
          <w:sz w:val="24"/>
          <w:szCs w:val="24"/>
        </w:rPr>
        <w:t xml:space="preserve">) states that since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"books are substantial intellectual </w:t>
      </w:r>
      <w:proofErr w:type="gramStart"/>
      <w:r w:rsidRPr="005D59F1">
        <w:rPr>
          <w:rFonts w:ascii="Times New Roman" w:hAnsi="Times New Roman" w:cs="Times New Roman"/>
          <w:color w:val="000000"/>
          <w:sz w:val="24"/>
          <w:szCs w:val="24"/>
        </w:rPr>
        <w:t>outputs,</w:t>
      </w:r>
      <w:proofErr w:type="gramEnd"/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it is less likely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that they will have been published in an open access environment…”. </w:t>
      </w:r>
      <w:r w:rsidR="004555C3" w:rsidRPr="005D59F1">
        <w:rPr>
          <w:rFonts w:ascii="Times New Roman" w:hAnsi="Times New Roman" w:cs="Times New Roman"/>
          <w:color w:val="000000"/>
          <w:sz w:val="24"/>
          <w:szCs w:val="24"/>
        </w:rPr>
        <w:t>Nevertheless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, today just about all theses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dissertations are available in open access institutional repositories almost as soon as the degree is conferred. This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does mean that it is published (made widely available). </w:t>
      </w:r>
      <w:r w:rsidR="004555C3" w:rsidRPr="005D59F1">
        <w:rPr>
          <w:rFonts w:ascii="Times New Roman" w:hAnsi="Times New Roman" w:cs="Times New Roman"/>
          <w:color w:val="000000"/>
          <w:sz w:val="24"/>
          <w:szCs w:val="24"/>
        </w:rPr>
        <w:t>Still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the publishing of a thesis or dissertation by 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commercial publisher is not as common as one might think. The following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quotation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from the Networked Digital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Library of Theses and Dissertations (2010) website seem</w:t>
      </w:r>
      <w:r w:rsidR="007C3F3C">
        <w:rPr>
          <w:rFonts w:ascii="Times New Roman" w:hAnsi="Times New Roman" w:cs="Times New Roman"/>
          <w:color w:val="000000"/>
          <w:sz w:val="24"/>
          <w:szCs w:val="24"/>
        </w:rPr>
        <w:t xml:space="preserve">s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to support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this claim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: “In certain disciplines in the humanities 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is often a requirement for young academics to publish monographs in order to get tenure at their institutions.</w:t>
      </w:r>
      <w:r w:rsidR="00E62C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Often they turn to their dissertations as a means to accomplish this. It is important that they understand that 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academic press will publish a dissertation without considerable revision.”</w:t>
      </w:r>
    </w:p>
    <w:p w:rsidR="005D59F1" w:rsidRPr="005D59F1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59F1" w:rsidRPr="00752BD7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2B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Conclusions</w:t>
      </w:r>
    </w:p>
    <w:p w:rsidR="001426FA" w:rsidRPr="005D59F1" w:rsidRDefault="001426FA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62CA1" w:rsidRDefault="001A5DDD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Having considered the evidence discovered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the three research questions are addressed as follows:</w:t>
      </w:r>
    </w:p>
    <w:p w:rsidR="001A5DDD" w:rsidRPr="001A5DDD" w:rsidRDefault="001A5DDD" w:rsidP="001A5D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5DDD">
        <w:rPr>
          <w:rFonts w:ascii="Times New Roman" w:hAnsi="Times New Roman" w:cs="Times New Roman"/>
          <w:color w:val="000000"/>
          <w:sz w:val="24"/>
          <w:szCs w:val="24"/>
        </w:rPr>
        <w:t>To what extent are institutional repositories, as a method for communicating scientific and scholarly information, accepted?</w:t>
      </w:r>
    </w:p>
    <w:p w:rsidR="001A5DDD" w:rsidRDefault="00D07CEF" w:rsidP="001A5DD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Examining</w:t>
      </w:r>
      <w:r w:rsidR="001A5DDD">
        <w:rPr>
          <w:rFonts w:ascii="Times New Roman" w:hAnsi="Times New Roman" w:cs="Times New Roman"/>
          <w:color w:val="000000"/>
          <w:sz w:val="24"/>
          <w:szCs w:val="24"/>
        </w:rPr>
        <w:t xml:space="preserve"> the facts regarding the market penetration of IR`s</w:t>
      </w:r>
      <w:r w:rsidR="007E71E2">
        <w:rPr>
          <w:rFonts w:ascii="Times New Roman" w:hAnsi="Times New Roman" w:cs="Times New Roman"/>
          <w:color w:val="000000"/>
          <w:sz w:val="24"/>
          <w:szCs w:val="24"/>
        </w:rPr>
        <w:t xml:space="preserve"> (most </w:t>
      </w:r>
      <w:r w:rsidR="00134D17">
        <w:rPr>
          <w:rFonts w:ascii="Times New Roman" w:hAnsi="Times New Roman" w:cs="Times New Roman"/>
          <w:color w:val="000000"/>
          <w:sz w:val="24"/>
          <w:szCs w:val="24"/>
        </w:rPr>
        <w:t>Ph.D.</w:t>
      </w:r>
      <w:r w:rsidR="007E71E2">
        <w:rPr>
          <w:rFonts w:ascii="Times New Roman" w:hAnsi="Times New Roman" w:cs="Times New Roman"/>
          <w:color w:val="000000"/>
          <w:sz w:val="24"/>
          <w:szCs w:val="24"/>
        </w:rPr>
        <w:t>-awarding ins</w:t>
      </w:r>
      <w:r w:rsidR="00134D17">
        <w:rPr>
          <w:rFonts w:ascii="Times New Roman" w:hAnsi="Times New Roman" w:cs="Times New Roman"/>
          <w:color w:val="000000"/>
          <w:sz w:val="24"/>
          <w:szCs w:val="24"/>
        </w:rPr>
        <w:t>titutions already have IR`s),</w:t>
      </w:r>
      <w:r w:rsidR="007E71E2">
        <w:rPr>
          <w:rFonts w:ascii="Times New Roman" w:hAnsi="Times New Roman" w:cs="Times New Roman"/>
          <w:color w:val="000000"/>
          <w:sz w:val="24"/>
          <w:szCs w:val="24"/>
        </w:rPr>
        <w:t xml:space="preserve"> the growth in the number of items deposited in IR`s (</w:t>
      </w:r>
      <w:r>
        <w:rPr>
          <w:rFonts w:ascii="Times New Roman" w:hAnsi="Times New Roman" w:cs="Times New Roman"/>
          <w:color w:val="000000"/>
          <w:sz w:val="24"/>
          <w:szCs w:val="24"/>
        </w:rPr>
        <w:t>32 million items during the last 10 years)</w:t>
      </w:r>
      <w:r w:rsidR="00134D17">
        <w:rPr>
          <w:rFonts w:ascii="Times New Roman" w:hAnsi="Times New Roman" w:cs="Times New Roman"/>
          <w:color w:val="000000"/>
          <w:sz w:val="24"/>
          <w:szCs w:val="24"/>
        </w:rPr>
        <w:t xml:space="preserve"> and the range of scholarly items (see the section on the hype of IR`s) the conclusion is that IR`s are largely accepted as vehicle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134D17">
        <w:rPr>
          <w:rFonts w:ascii="Times New Roman" w:hAnsi="Times New Roman" w:cs="Times New Roman"/>
          <w:color w:val="000000"/>
          <w:sz w:val="24"/>
          <w:szCs w:val="24"/>
        </w:rPr>
        <w:t xml:space="preserve"> for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 xml:space="preserve">communicating </w:t>
      </w:r>
      <w:r w:rsidR="00134D17">
        <w:rPr>
          <w:rFonts w:ascii="Times New Roman" w:hAnsi="Times New Roman" w:cs="Times New Roman"/>
          <w:color w:val="000000"/>
          <w:sz w:val="24"/>
          <w:szCs w:val="24"/>
        </w:rPr>
        <w:t>scholarly information to a broad audience.</w:t>
      </w:r>
    </w:p>
    <w:p w:rsidR="00134D17" w:rsidRPr="001A5DDD" w:rsidRDefault="00134D17" w:rsidP="001A5DD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5DDD" w:rsidRDefault="001A5DDD" w:rsidP="001A5D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5DDD">
        <w:rPr>
          <w:rFonts w:ascii="Times New Roman" w:hAnsi="Times New Roman" w:cs="Times New Roman"/>
          <w:color w:val="000000"/>
          <w:sz w:val="24"/>
          <w:szCs w:val="24"/>
        </w:rPr>
        <w:t>How mature is the institutional repository as a technology?</w:t>
      </w:r>
    </w:p>
    <w:p w:rsidR="001A5DDD" w:rsidRPr="001A5DDD" w:rsidRDefault="00134D17" w:rsidP="003151B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Institutional repositories as a technology can be regarded as a mature technology.  The conclusion is based </w:t>
      </w:r>
      <w:r w:rsidR="00CE07DA">
        <w:rPr>
          <w:rFonts w:ascii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the Gartner Hype Cycle (indicating that IR`s have reached the plateau of productivity</w:t>
      </w:r>
      <w:r w:rsidR="00F97262">
        <w:rPr>
          <w:rFonts w:ascii="Times New Roman" w:hAnsi="Times New Roman" w:cs="Times New Roman"/>
          <w:color w:val="000000"/>
          <w:sz w:val="24"/>
          <w:szCs w:val="24"/>
        </w:rPr>
        <w:t>), the Product Life Cycle (indicating that IR`s have reached the mature stage) and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 xml:space="preserve"> on the steady growth in the number of articles on IR`s as reflected in Google Scholar search results.</w:t>
      </w:r>
      <w:r w:rsidR="00F9726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A5DDD" w:rsidRPr="001A5DDD" w:rsidRDefault="001A5DDD" w:rsidP="001A5DD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5DDD" w:rsidRDefault="001A5DDD" w:rsidP="001A5D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5DDD">
        <w:rPr>
          <w:rFonts w:ascii="Times New Roman" w:hAnsi="Times New Roman" w:cs="Times New Roman"/>
          <w:color w:val="000000"/>
          <w:sz w:val="24"/>
          <w:szCs w:val="24"/>
        </w:rPr>
        <w:t>What evidence is brought to light that institutional repositories are affecting the role of the book?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97EBE" w:rsidRPr="001A5DDD" w:rsidRDefault="00197EBE" w:rsidP="00197EB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evidence provided in the section on the e-books shows that e-books have huge potential for growth and 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>are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becoming increasingly popular.  However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 xml:space="preserve"> there </w:t>
      </w:r>
      <w:r>
        <w:rPr>
          <w:rFonts w:ascii="Times New Roman" w:hAnsi="Times New Roman" w:cs="Times New Roman"/>
          <w:color w:val="000000"/>
          <w:sz w:val="24"/>
          <w:szCs w:val="24"/>
        </w:rPr>
        <w:t>no evidence</w:t>
      </w:r>
      <w:r w:rsidR="00E47F7D">
        <w:rPr>
          <w:rFonts w:ascii="Times New Roman" w:hAnsi="Times New Roman" w:cs="Times New Roman"/>
          <w:color w:val="000000"/>
          <w:sz w:val="24"/>
          <w:szCs w:val="24"/>
        </w:rPr>
        <w:t xml:space="preserve"> was found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indicating that books in IR`s have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 xml:space="preserve"> had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any influence or impact on e-books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 xml:space="preserve"> or</w:t>
      </w:r>
      <w:r w:rsidR="00A862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>their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production or distribution. </w:t>
      </w:r>
    </w:p>
    <w:p w:rsidR="001A5DDD" w:rsidRPr="001A5DDD" w:rsidRDefault="001A5DDD" w:rsidP="001A5DD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5DDD" w:rsidRDefault="001A5DDD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59F1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One aspect 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 xml:space="preserve">which 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>prevents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 xml:space="preserve"> institutional repositories from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becom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>ing a threat to the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>e-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book 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the system of tenure and promotion in postsecondary institutions. </w:t>
      </w:r>
      <w:r w:rsidR="00D93B65" w:rsidRPr="005D59F1">
        <w:rPr>
          <w:rFonts w:ascii="Times New Roman" w:hAnsi="Times New Roman" w:cs="Times New Roman"/>
          <w:color w:val="000000"/>
          <w:sz w:val="24"/>
          <w:szCs w:val="24"/>
        </w:rPr>
        <w:t>Essentially items in an institutional repository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3B65" w:rsidRPr="005D59F1">
        <w:rPr>
          <w:rFonts w:ascii="Times New Roman" w:hAnsi="Times New Roman" w:cs="Times New Roman"/>
          <w:color w:val="000000"/>
          <w:sz w:val="24"/>
          <w:szCs w:val="24"/>
        </w:rPr>
        <w:t>remain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unpublished</w:t>
      </w:r>
      <w:r w:rsidR="00D93B65">
        <w:rPr>
          <w:rFonts w:ascii="Times New Roman" w:hAnsi="Times New Roman" w:cs="Times New Roman"/>
          <w:color w:val="000000"/>
          <w:sz w:val="24"/>
          <w:szCs w:val="24"/>
        </w:rPr>
        <w:t>. Since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tenure and promotion greatly relies upon 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 xml:space="preserve">publishing 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 xml:space="preserve">scholarly papers and books </w:t>
      </w:r>
      <w:r w:rsidR="00511CFB">
        <w:rPr>
          <w:rFonts w:ascii="Times New Roman" w:hAnsi="Times New Roman" w:cs="Times New Roman"/>
          <w:color w:val="000000"/>
          <w:sz w:val="24"/>
          <w:szCs w:val="24"/>
        </w:rPr>
        <w:t>in commercial publications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93B65"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it is unlikely that faculty will use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institutional repositories to distribute or make available their intellectual output as their only means 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“publishing</w:t>
      </w:r>
      <w:r w:rsidRPr="001426FA">
        <w:rPr>
          <w:rFonts w:ascii="Times New Roman" w:hAnsi="Times New Roman" w:cs="Times New Roman"/>
          <w:sz w:val="24"/>
          <w:szCs w:val="24"/>
        </w:rPr>
        <w:t>.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5D59F1"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="00E47F7D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t should be noted that without being accepted by the formal/commercial </w:t>
      </w:r>
      <w:r w:rsidRPr="00D93B65">
        <w:rPr>
          <w:rFonts w:ascii="Times New Roman" w:hAnsi="Times New Roman" w:cs="Times New Roman"/>
          <w:sz w:val="24"/>
          <w:szCs w:val="24"/>
        </w:rPr>
        <w:t>publisher,</w:t>
      </w:r>
      <w:r>
        <w:rPr>
          <w:rFonts w:ascii="Times New Roman" w:hAnsi="Times New Roman" w:cs="Times New Roman"/>
          <w:color w:val="FF0101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items in an institutional repository remain</w:t>
      </w:r>
      <w:r w:rsidR="00BA67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gray literature. Also, it cannot be assumed that electronic theses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dissertations are the equivalent</w:t>
      </w:r>
      <w:r w:rsidR="00644229">
        <w:rPr>
          <w:rFonts w:ascii="Times New Roman" w:hAnsi="Times New Roman" w:cs="Times New Roman"/>
          <w:color w:val="000000"/>
          <w:sz w:val="24"/>
          <w:szCs w:val="24"/>
        </w:rPr>
        <w:t>s to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e-</w:t>
      </w:r>
      <w:r w:rsidR="00E47F7D" w:rsidRPr="005D59F1">
        <w:rPr>
          <w:rFonts w:ascii="Times New Roman" w:hAnsi="Times New Roman" w:cs="Times New Roman"/>
          <w:color w:val="000000"/>
          <w:sz w:val="24"/>
          <w:szCs w:val="24"/>
        </w:rPr>
        <w:t>books;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therefore the hundreds of thousands of electronic theses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dissertations do not appear to have any significant impact 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>on e-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books.</w:t>
      </w:r>
    </w:p>
    <w:p w:rsidR="005D59F1" w:rsidRPr="005D59F1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4568C" w:rsidRDefault="005D59F1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If institutional repositories can be regarded as being synonymous with the Web this statement by </w:t>
      </w:r>
      <w:proofErr w:type="spellStart"/>
      <w:r w:rsidRPr="005D59F1">
        <w:rPr>
          <w:rFonts w:ascii="Times New Roman" w:hAnsi="Times New Roman" w:cs="Times New Roman"/>
          <w:color w:val="000000"/>
          <w:sz w:val="24"/>
          <w:szCs w:val="24"/>
        </w:rPr>
        <w:t>Luey</w:t>
      </w:r>
      <w:proofErr w:type="spellEnd"/>
      <w:r w:rsidRPr="005D59F1">
        <w:rPr>
          <w:rFonts w:ascii="Times New Roman" w:hAnsi="Times New Roman" w:cs="Times New Roman"/>
          <w:color w:val="000000"/>
          <w:sz w:val="24"/>
          <w:szCs w:val="24"/>
        </w:rPr>
        <w:t xml:space="preserve"> (2010)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might be true: "Books will survive side by side with the Web because the format is well-suited to the reader’s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purpose</w:t>
      </w:r>
      <w:r w:rsidRPr="001426FA">
        <w:rPr>
          <w:rFonts w:ascii="Times New Roman" w:hAnsi="Times New Roman" w:cs="Times New Roman"/>
          <w:sz w:val="24"/>
          <w:szCs w:val="24"/>
        </w:rPr>
        <w:t>.</w:t>
      </w:r>
      <w:r w:rsidRPr="005D59F1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="00E47F7D">
        <w:rPr>
          <w:rFonts w:ascii="Times New Roman" w:hAnsi="Times New Roman" w:cs="Times New Roman"/>
          <w:color w:val="000000"/>
          <w:sz w:val="24"/>
          <w:szCs w:val="24"/>
        </w:rPr>
        <w:t xml:space="preserve">  Similarly</w:t>
      </w:r>
      <w:r w:rsidR="000747A3">
        <w:rPr>
          <w:rFonts w:ascii="Times New Roman" w:hAnsi="Times New Roman" w:cs="Times New Roman"/>
          <w:color w:val="000000"/>
          <w:sz w:val="24"/>
          <w:szCs w:val="24"/>
        </w:rPr>
        <w:t xml:space="preserve"> IR`s are fulfilling a purpose in contributing to the dissemination of scholarly information. 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 xml:space="preserve">Therefore the recommendation is that any post-secondary institution that still finds itself without an IR, will do well to rectify this state of affairs since IR`s are not a hype or fad.  </w:t>
      </w:r>
      <w:r w:rsidR="00E47F7D">
        <w:rPr>
          <w:rFonts w:ascii="Times New Roman" w:hAnsi="Times New Roman" w:cs="Times New Roman"/>
          <w:color w:val="000000"/>
          <w:sz w:val="24"/>
          <w:szCs w:val="24"/>
        </w:rPr>
        <w:t>They</w:t>
      </w:r>
      <w:r w:rsidR="00562F90">
        <w:rPr>
          <w:rFonts w:ascii="Times New Roman" w:hAnsi="Times New Roman" w:cs="Times New Roman"/>
          <w:color w:val="000000"/>
          <w:sz w:val="24"/>
          <w:szCs w:val="24"/>
        </w:rPr>
        <w:t xml:space="preserve"> have developed into</w:t>
      </w:r>
      <w:r w:rsidR="00197EBE">
        <w:rPr>
          <w:rFonts w:ascii="Times New Roman" w:hAnsi="Times New Roman" w:cs="Times New Roman"/>
          <w:color w:val="000000"/>
          <w:sz w:val="24"/>
          <w:szCs w:val="24"/>
        </w:rPr>
        <w:t xml:space="preserve"> a permanent part of the scholarly communication landscape.</w:t>
      </w:r>
      <w:r w:rsidR="000747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E1B8C" w:rsidRDefault="008E1B8C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E1B8C" w:rsidRDefault="008E1B8C" w:rsidP="005D5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References</w:t>
      </w:r>
    </w:p>
    <w:p w:rsid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18"/>
          <w:szCs w:val="18"/>
        </w:rPr>
      </w:pP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Academic Performance Research Laboratory.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URAP - University Ranking by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Academic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Performance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2012 [cited July 29 2012]. Available from</w:t>
      </w: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http://www.urapcenter.org/2011/methodology.php?q=2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Amin, </w:t>
      </w: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Mayur</w:t>
      </w:r>
      <w:proofErr w:type="spellEnd"/>
      <w:r w:rsidR="00C448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2007.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Article Repositories and Journal S</w:t>
      </w:r>
      <w:r w:rsidR="00C448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ubscription – Future Scenarios.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Information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Services &amp; Use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27, no. 4:173-177.</w:t>
      </w: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BASE - Bielefeld Academic Search Engine | About BASE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2011 [cited June 22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Available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from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http://www.base-search.net/about/en/index.php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BASE - Bielefeld Academic Search Engine | Statistics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2011 [cited June 22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Available from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http://www.base-search.net/about/en/about_statistics.php?menu=2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C4481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Clarke, R.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Roger Clarke's Innovation Diffusion Theory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1999. </w:t>
      </w:r>
      <w:r w:rsidR="00C44813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[</w:t>
      </w:r>
      <w:proofErr w:type="gramStart"/>
      <w:r w:rsidR="00C44813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cited</w:t>
      </w:r>
      <w:proofErr w:type="gramEnd"/>
      <w:r w:rsidR="00C448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44813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June 25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Available from</w:t>
      </w:r>
      <w:r w:rsidR="00C448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http://www.rogerclarke.com/SOS/InnDiff.html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Cybermetrics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Lab.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Ranking Web of World universities: Top World Ranking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2012 [cited July 29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Available from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http://www.webometrics.info/top12000.asp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B04101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Directory of Open Access Repositories.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2012. </w:t>
      </w:r>
      <w:proofErr w:type="spell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OpenDOAR</w:t>
      </w:r>
      <w:proofErr w:type="spell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Chart - Growth of the </w:t>
      </w:r>
      <w:proofErr w:type="spell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OpenDOAR</w:t>
      </w:r>
      <w:proofErr w:type="spell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Database -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Worldwide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2012 [cited June 22 2012].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Available from</w:t>
      </w:r>
      <w:r w:rsidR="00B04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hyperlink r:id="rId22" w:history="1">
        <w:r w:rsidR="00B04101" w:rsidRPr="00D66036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http://www.opendoar.org/onechart.php?cID=&amp;ctID=&amp;rtID=&amp;clID=&amp;lID</w:t>
        </w:r>
      </w:hyperlink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</w:t>
      </w:r>
    </w:p>
    <w:p w:rsidR="00B04101" w:rsidRDefault="008E1B8C" w:rsidP="00B0410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&amp;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potID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=&amp;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rSoftWareName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=&amp;search=&amp;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groupby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r.rDateAdded&amp;orderby</w:t>
      </w:r>
      <w:proofErr w:type="spellEnd"/>
    </w:p>
    <w:p w:rsidR="00B04101" w:rsidRDefault="008E1B8C" w:rsidP="00B0410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=&amp;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charttype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growth&amp;width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=600&amp;height=350&amp;caption=Growth%20of%</w:t>
      </w:r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20the%20OpenDOAR%20Database%20-%20Worldwide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Gartner Incorporated. 2005.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Understanding Hype Cycles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2004 [cited April 22 2005].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Available from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http://www.gartner.com/hc/asset50595.jsp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———.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Hype Cycle Research Methodology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2012 [cited 20 June 2012]. Available from</w:t>
      </w:r>
    </w:p>
    <w:p w:rsidR="008E1B8C" w:rsidRPr="008E1B8C" w:rsidRDefault="008E1B8C" w:rsidP="007257D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http://www.gartner.com/technology/research/methodologies/hype-cycle.jsp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Genoni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Paul. 2004. "Content in Institutional Repositories: A Collection Management Issue." </w:t>
      </w:r>
      <w:proofErr w:type="spell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LibraryManagement</w:t>
      </w:r>
      <w:proofErr w:type="spell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25, 6/7:300-306.</w:t>
      </w: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Handy, Charles B. 1995.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The Empty Raincoat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London: Arrow Business.</w:t>
      </w:r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Jarow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Jay.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The Incredible Growth </w:t>
      </w: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Of</w:t>
      </w:r>
      <w:proofErr w:type="gram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Amazon's Kindle Book Sales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Business Insider 2011 [cited</w:t>
      </w:r>
      <w:r w:rsidR="00B04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June 25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Available from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http://www.businessinsider.com/chart-of-the-day-amazonkindle-book-sales-2011-9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Jinha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Arif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E. 2010. "Article 50 Million: An Estimate of the Number of Scholarly Articles in </w:t>
      </w: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Existence."</w:t>
      </w: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Learned</w:t>
      </w:r>
      <w:proofErr w:type="spell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Publishing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23, 3:258 - 263.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doi</w:t>
      </w:r>
      <w:proofErr w:type="spellEnd"/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 10.1087/20100308.</w:t>
      </w:r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Joint Information Systems Committee.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Digital Repositories and Preservation Programme, Background: JISC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2009 [cited June 20 2012</w:t>
      </w:r>
      <w:r w:rsidR="000E4D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]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Available from</w:t>
      </w:r>
    </w:p>
    <w:p w:rsidR="008E1B8C" w:rsidRPr="008E1B8C" w:rsidRDefault="008E1B8C" w:rsidP="007976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http://www.jisc.ac.uk/whatwedo/programmes/reppres/background.aspx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E1B8C" w:rsidRPr="008E1B8C" w:rsidRDefault="008E1B8C" w:rsidP="00B0410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———.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JISC </w:t>
      </w:r>
      <w:proofErr w:type="spell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TechDis</w:t>
      </w:r>
      <w:proofErr w:type="spell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- Technology Matters - Beyond Text and Print - Working with Different</w:t>
      </w:r>
      <w:r w:rsidR="00B041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Formats - e-Books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Joint Information Systems Committee (JISC) 2012 [cited June 15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Available from</w:t>
      </w:r>
      <w:r w:rsidR="00B04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hyperlink r:id="rId23" w:history="1">
        <w:r w:rsidR="000E4D89" w:rsidRPr="00F7567B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 xml:space="preserve">http://www.jisctechdis.ac.uk/techdis/ </w:t>
        </w:r>
        <w:proofErr w:type="spellStart"/>
        <w:r w:rsidR="000E4D89" w:rsidRPr="00F7567B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technologymatters</w:t>
        </w:r>
        <w:proofErr w:type="spellEnd"/>
        <w:r w:rsidR="000E4D89" w:rsidRPr="00F7567B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/</w:t>
        </w:r>
        <w:proofErr w:type="spellStart"/>
      </w:hyperlink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beyondtext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/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differentformats</w:t>
      </w:r>
      <w:proofErr w:type="spellEnd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/</w:t>
      </w:r>
      <w:proofErr w:type="spellStart"/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ebooks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Jones, Catherine. 2007.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Institutional Repositories: Content and Culture in an Open Access</w:t>
      </w:r>
    </w:p>
    <w:p w:rsidR="008E1B8C" w:rsidRPr="008E1B8C" w:rsidRDefault="008E1B8C" w:rsidP="007257D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Environment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Oxford: </w:t>
      </w: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Woodhead-Chandos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E1B8C" w:rsidRPr="008E1B8C" w:rsidRDefault="008E1B8C" w:rsidP="00CD42F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Kelly, Brian. 2011. What Can We Learn From Download Statistics for Institutional Repositories? « UK</w:t>
      </w:r>
      <w:r w:rsidR="00CD42F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Web Focus.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UK Web Focus: Reflections on the Web and Web 2.0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Bath.</w:t>
      </w:r>
    </w:p>
    <w:p w:rsidR="008E1B8C" w:rsidRPr="008E1B8C" w:rsidRDefault="008E1B8C" w:rsidP="00CD42F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Luey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Beth. 2010.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Expanding the American </w:t>
      </w:r>
      <w:proofErr w:type="gramStart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mind :</w:t>
      </w:r>
      <w:proofErr w:type="gramEnd"/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Books and the Popularization of Knowledge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CD42F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Amherst :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University of Massachusetts Press.</w:t>
      </w:r>
    </w:p>
    <w:p w:rsidR="008E1B8C" w:rsidRPr="008E1B8C" w:rsidRDefault="008E1B8C" w:rsidP="00CD42F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Networked Digital Library of Theses and Dissertations.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History of the NDLTD — NDLTD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2010-03-15 2010 [cited June 20 2012].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Available from </w:t>
      </w:r>
      <w:r w:rsidRPr="008E1B8C">
        <w:rPr>
          <w:rFonts w:ascii="Times New Roman" w:hAnsi="Times New Roman" w:cs="Times New Roman"/>
          <w:b/>
          <w:bCs/>
          <w:color w:val="0000FF"/>
          <w:sz w:val="24"/>
          <w:szCs w:val="24"/>
        </w:rPr>
        <w:t>http://www.ndltd.org/about/history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No Shelf Required: E-books in Libraries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2011. Chicago: American Library Association.</w:t>
      </w:r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Prosser, David. 2003. "Institutional Repositories and Open Access: The Future of Scholarly</w:t>
      </w:r>
    </w:p>
    <w:p w:rsidR="008E1B8C" w:rsidRPr="008E1B8C" w:rsidRDefault="008E1B8C" w:rsidP="00CD42FE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Communication."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Information Services &amp; Use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23, no. 2/3:167.</w:t>
      </w:r>
    </w:p>
    <w:p w:rsidR="008E1B8C" w:rsidRPr="008E1B8C" w:rsidRDefault="008E1B8C" w:rsidP="00CD42F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Rainie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Lee, Kathryn </w:t>
      </w: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Zickuhr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and Kristen Purcell.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The Rise of E-reading.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Washington, D.C.: Pew</w:t>
      </w:r>
      <w:r w:rsidR="00CD42F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Research Center.</w:t>
      </w:r>
    </w:p>
    <w:p w:rsidR="007257D8" w:rsidRDefault="008E1B8C" w:rsidP="007257D8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Rumsey, Sally. 2006. "The Purpose of Institutional Repositories in UK Higher Education: A Repository</w:t>
      </w:r>
      <w:r w:rsidR="00CD42F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Manager's View."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International Journal of Information </w:t>
      </w:r>
    </w:p>
    <w:p w:rsidR="008E1B8C" w:rsidRPr="008E1B8C" w:rsidRDefault="008E1B8C" w:rsidP="007257D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Management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26, 3:181-186. doi:10.1016/j.ijinfomgt.2006.01.002.</w:t>
      </w:r>
    </w:p>
    <w:p w:rsidR="008E1B8C" w:rsidRPr="007976AF" w:rsidRDefault="008E1B8C" w:rsidP="007257D8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Tedd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Lucy. A. 2009. "Open Access Publishing and Institutional Repositories: An Overview."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</w:t>
      </w:r>
      <w:r w:rsidR="007257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Convention on Automation of Libraries in Education and Research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Pondicherry University,</w:t>
      </w:r>
      <w:r w:rsidR="007257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Pondicherry,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India.: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INFLIBNET Centre.</w:t>
      </w:r>
      <w:r w:rsidR="00797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[</w:t>
      </w:r>
      <w:proofErr w:type="gramStart"/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cited</w:t>
      </w:r>
      <w:proofErr w:type="gramEnd"/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June 15 2012]</w:t>
      </w:r>
      <w:r w:rsidR="000E4D8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97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Available from </w:t>
      </w:r>
      <w:hyperlink r:id="rId24" w:history="1">
        <w:r w:rsidR="007976AF" w:rsidRPr="007976AF">
          <w:rPr>
            <w:rStyle w:val="Hyperlink"/>
            <w:rFonts w:ascii="Times New Roman" w:hAnsi="Times New Roman" w:cs="Times New Roman"/>
            <w:b/>
            <w:noProof/>
            <w:sz w:val="24"/>
            <w:szCs w:val="24"/>
          </w:rPr>
          <w:t>http://shodhganga.inflibnet.ac.in/dxml/handle/1944/1094</w:t>
        </w:r>
      </w:hyperlink>
    </w:p>
    <w:p w:rsidR="0004761F" w:rsidRPr="0004761F" w:rsidRDefault="008E1B8C" w:rsidP="0004761F">
      <w:pPr>
        <w:spacing w:line="240" w:lineRule="auto"/>
        <w:ind w:left="720" w:hanging="720"/>
        <w:rPr>
          <w:rFonts w:ascii="Calibri" w:hAnsi="Calibri" w:cs="Calibri"/>
          <w:b/>
          <w:noProof/>
          <w:sz w:val="24"/>
          <w:szCs w:val="24"/>
        </w:rPr>
      </w:pPr>
      <w:proofErr w:type="spellStart"/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Wannabuy</w:t>
      </w:r>
      <w:proofErr w:type="spell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2012. "October 2011 E-book Sales." </w:t>
      </w:r>
      <w:proofErr w:type="gramStart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 </w:t>
      </w:r>
      <w:r w:rsidRPr="008E1B8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E-book comments</w:t>
      </w:r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Los Angeles</w:t>
      </w:r>
      <w:r w:rsidR="000476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[</w:t>
      </w:r>
      <w:proofErr w:type="gramStart"/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cited</w:t>
      </w:r>
      <w:proofErr w:type="gramEnd"/>
      <w:r w:rsidR="000E4D89" w:rsidRPr="008E1B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 June 2012]</w:t>
      </w:r>
      <w:r w:rsidR="000E4D8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Start w:id="0" w:name="_GoBack"/>
      <w:bookmarkEnd w:id="0"/>
      <w:r w:rsidR="0004761F" w:rsidRPr="000476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Available from </w:t>
      </w:r>
      <w:hyperlink r:id="rId25" w:history="1">
        <w:r w:rsidR="0004761F" w:rsidRPr="0004761F">
          <w:rPr>
            <w:rStyle w:val="Hyperlink"/>
            <w:rFonts w:ascii="Times New Roman" w:hAnsi="Times New Roman" w:cs="Times New Roman"/>
            <w:b/>
            <w:noProof/>
            <w:sz w:val="24"/>
            <w:szCs w:val="24"/>
          </w:rPr>
          <w:t>http://ebookcomments.blogspot.ca/</w:t>
        </w:r>
      </w:hyperlink>
    </w:p>
    <w:p w:rsidR="008E1B8C" w:rsidRPr="008E1B8C" w:rsidRDefault="008E1B8C" w:rsidP="008E1B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1B8C" w:rsidRPr="008E1B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7057"/>
    <w:multiLevelType w:val="hybridMultilevel"/>
    <w:tmpl w:val="A5BEFA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F1FFC988-51C3-46BF-96AD-35C7D1DE9608}"/>
    <w:docVar w:name="dgnword-eventsink" w:val="350000432"/>
  </w:docVars>
  <w:rsids>
    <w:rsidRoot w:val="009919AD"/>
    <w:rsid w:val="00043E06"/>
    <w:rsid w:val="0004761F"/>
    <w:rsid w:val="00062DF9"/>
    <w:rsid w:val="000747A3"/>
    <w:rsid w:val="000A3509"/>
    <w:rsid w:val="000A6AB9"/>
    <w:rsid w:val="000E4D89"/>
    <w:rsid w:val="00134D17"/>
    <w:rsid w:val="001426FA"/>
    <w:rsid w:val="00154DC0"/>
    <w:rsid w:val="00184371"/>
    <w:rsid w:val="00197EBE"/>
    <w:rsid w:val="001A2200"/>
    <w:rsid w:val="001A5DDD"/>
    <w:rsid w:val="001B49BC"/>
    <w:rsid w:val="001D2316"/>
    <w:rsid w:val="001E191D"/>
    <w:rsid w:val="001E2A4A"/>
    <w:rsid w:val="00200A13"/>
    <w:rsid w:val="00201D0D"/>
    <w:rsid w:val="002036F0"/>
    <w:rsid w:val="00247FC1"/>
    <w:rsid w:val="002B2E3C"/>
    <w:rsid w:val="002D791C"/>
    <w:rsid w:val="002E002B"/>
    <w:rsid w:val="002E2BE0"/>
    <w:rsid w:val="003063E8"/>
    <w:rsid w:val="003151B6"/>
    <w:rsid w:val="003A48E8"/>
    <w:rsid w:val="004448BC"/>
    <w:rsid w:val="004555C3"/>
    <w:rsid w:val="004A2F0D"/>
    <w:rsid w:val="004C63F4"/>
    <w:rsid w:val="004C73C7"/>
    <w:rsid w:val="00511CFB"/>
    <w:rsid w:val="00534E20"/>
    <w:rsid w:val="00542571"/>
    <w:rsid w:val="005539F2"/>
    <w:rsid w:val="00562F90"/>
    <w:rsid w:val="00564B37"/>
    <w:rsid w:val="00575F34"/>
    <w:rsid w:val="00595CD7"/>
    <w:rsid w:val="005B0C4F"/>
    <w:rsid w:val="005D59F1"/>
    <w:rsid w:val="005F5BAB"/>
    <w:rsid w:val="00601A05"/>
    <w:rsid w:val="00605BFC"/>
    <w:rsid w:val="006100E3"/>
    <w:rsid w:val="00644229"/>
    <w:rsid w:val="006D596C"/>
    <w:rsid w:val="007017F7"/>
    <w:rsid w:val="007257D8"/>
    <w:rsid w:val="00745864"/>
    <w:rsid w:val="00752BD7"/>
    <w:rsid w:val="00754800"/>
    <w:rsid w:val="007976AF"/>
    <w:rsid w:val="007A5D95"/>
    <w:rsid w:val="007C3F3C"/>
    <w:rsid w:val="007C4AC1"/>
    <w:rsid w:val="007D3B6C"/>
    <w:rsid w:val="007E062F"/>
    <w:rsid w:val="007E20D5"/>
    <w:rsid w:val="007E57F3"/>
    <w:rsid w:val="007E5EEF"/>
    <w:rsid w:val="007E71E2"/>
    <w:rsid w:val="007F037B"/>
    <w:rsid w:val="008046AC"/>
    <w:rsid w:val="00820A46"/>
    <w:rsid w:val="008313F2"/>
    <w:rsid w:val="00853510"/>
    <w:rsid w:val="0086097F"/>
    <w:rsid w:val="008E1B8C"/>
    <w:rsid w:val="00903A93"/>
    <w:rsid w:val="00924BAF"/>
    <w:rsid w:val="0094568C"/>
    <w:rsid w:val="009803C2"/>
    <w:rsid w:val="0098399A"/>
    <w:rsid w:val="009919AD"/>
    <w:rsid w:val="00A2742D"/>
    <w:rsid w:val="00A313A8"/>
    <w:rsid w:val="00A6360A"/>
    <w:rsid w:val="00A86248"/>
    <w:rsid w:val="00A905CE"/>
    <w:rsid w:val="00B01D11"/>
    <w:rsid w:val="00B04101"/>
    <w:rsid w:val="00B0504F"/>
    <w:rsid w:val="00B125C5"/>
    <w:rsid w:val="00B1522E"/>
    <w:rsid w:val="00B16904"/>
    <w:rsid w:val="00B16DBD"/>
    <w:rsid w:val="00B25092"/>
    <w:rsid w:val="00B42302"/>
    <w:rsid w:val="00B625B9"/>
    <w:rsid w:val="00B66AC6"/>
    <w:rsid w:val="00B81E01"/>
    <w:rsid w:val="00BA086C"/>
    <w:rsid w:val="00BA4DD8"/>
    <w:rsid w:val="00BA6724"/>
    <w:rsid w:val="00BB16BF"/>
    <w:rsid w:val="00BC5132"/>
    <w:rsid w:val="00BD2D48"/>
    <w:rsid w:val="00BE040A"/>
    <w:rsid w:val="00C11CB5"/>
    <w:rsid w:val="00C22D25"/>
    <w:rsid w:val="00C31629"/>
    <w:rsid w:val="00C44813"/>
    <w:rsid w:val="00C671E6"/>
    <w:rsid w:val="00C82AF1"/>
    <w:rsid w:val="00C865E6"/>
    <w:rsid w:val="00C9549C"/>
    <w:rsid w:val="00CB2CBE"/>
    <w:rsid w:val="00CD407E"/>
    <w:rsid w:val="00CD42FE"/>
    <w:rsid w:val="00CE07DA"/>
    <w:rsid w:val="00D07CEF"/>
    <w:rsid w:val="00D36CA7"/>
    <w:rsid w:val="00D93B65"/>
    <w:rsid w:val="00DD044A"/>
    <w:rsid w:val="00E47F7D"/>
    <w:rsid w:val="00E62CA1"/>
    <w:rsid w:val="00E770CF"/>
    <w:rsid w:val="00E8524E"/>
    <w:rsid w:val="00EA6FFB"/>
    <w:rsid w:val="00EB2762"/>
    <w:rsid w:val="00F00951"/>
    <w:rsid w:val="00F4695B"/>
    <w:rsid w:val="00F81D9B"/>
    <w:rsid w:val="00F97262"/>
    <w:rsid w:val="00FB3CAC"/>
    <w:rsid w:val="00FB4261"/>
    <w:rsid w:val="00FB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2BE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E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5D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476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2BE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E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5D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476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hyperlink" Target="http://www.repec.org/" TargetMode="External"/><Relationship Id="rId12" Type="http://schemas.openxmlformats.org/officeDocument/2006/relationships/chart" Target="charts/chart1.xml"/><Relationship Id="rId17" Type="http://schemas.openxmlformats.org/officeDocument/2006/relationships/image" Target="media/image9.png"/><Relationship Id="rId25" Type="http://schemas.openxmlformats.org/officeDocument/2006/relationships/hyperlink" Target="http://ebookcomments.blogspot.ca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hyperlink" Target="http://shodhganga.inflibnet.ac.in/dxml/handle/1944/109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jisctechdis.ac.uk/techdis/%20technologymatters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://www.opendoar.org/onechart.php?cID=&amp;ctID=&amp;rtID=&amp;clID=&amp;lID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marinus.swanepoel\Dropbox\swaniestuff\The%20Book\Institutional%20repositories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txPr>
        <a:bodyPr/>
        <a:lstStyle/>
        <a:p>
          <a:pPr>
            <a:defRPr sz="1400" b="0" i="0" baseline="0"/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'[Institutional repositories.xls]Sheet1'!$C$30</c:f>
              <c:strCache>
                <c:ptCount val="1"/>
                <c:pt idx="0">
                  <c:v>Number of articles published</c:v>
                </c:pt>
              </c:strCache>
            </c:strRef>
          </c:tx>
          <c:marker>
            <c:symbol val="none"/>
          </c:marker>
          <c:cat>
            <c:strRef>
              <c:f>'[Institutional repositories.xls]Sheet1'!$B$31:$B$41</c:f>
              <c:strCache>
                <c:ptCount val="11"/>
                <c:pt idx="0">
                  <c:v>'2001</c:v>
                </c:pt>
                <c:pt idx="1">
                  <c:v>'2002</c:v>
                </c:pt>
                <c:pt idx="2">
                  <c:v>'2003</c:v>
                </c:pt>
                <c:pt idx="3">
                  <c:v>'2004</c:v>
                </c:pt>
                <c:pt idx="4">
                  <c:v>'2005</c:v>
                </c:pt>
                <c:pt idx="5">
                  <c:v>'2006</c:v>
                </c:pt>
                <c:pt idx="6">
                  <c:v>'2007</c:v>
                </c:pt>
                <c:pt idx="7">
                  <c:v>'2008</c:v>
                </c:pt>
                <c:pt idx="8">
                  <c:v>'2009</c:v>
                </c:pt>
                <c:pt idx="9">
                  <c:v>'2010</c:v>
                </c:pt>
                <c:pt idx="10">
                  <c:v>'2011</c:v>
                </c:pt>
              </c:strCache>
            </c:strRef>
          </c:cat>
          <c:val>
            <c:numRef>
              <c:f>'[Institutional repositories.xls]Sheet1'!$C$31:$C$41</c:f>
              <c:numCache>
                <c:formatCode>General</c:formatCode>
                <c:ptCount val="11"/>
                <c:pt idx="0">
                  <c:v>60</c:v>
                </c:pt>
                <c:pt idx="1">
                  <c:v>180</c:v>
                </c:pt>
                <c:pt idx="2">
                  <c:v>260</c:v>
                </c:pt>
                <c:pt idx="3">
                  <c:v>460</c:v>
                </c:pt>
                <c:pt idx="4">
                  <c:v>790</c:v>
                </c:pt>
                <c:pt idx="5">
                  <c:v>950</c:v>
                </c:pt>
                <c:pt idx="6">
                  <c:v>1090</c:v>
                </c:pt>
                <c:pt idx="7">
                  <c:v>1220</c:v>
                </c:pt>
                <c:pt idx="8">
                  <c:v>1230</c:v>
                </c:pt>
                <c:pt idx="9">
                  <c:v>1270</c:v>
                </c:pt>
                <c:pt idx="10">
                  <c:v>1462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9470592"/>
        <c:axId val="197894144"/>
      </c:lineChart>
      <c:catAx>
        <c:axId val="239470592"/>
        <c:scaling>
          <c:orientation val="minMax"/>
        </c:scaling>
        <c:delete val="0"/>
        <c:axPos val="b"/>
        <c:majorTickMark val="out"/>
        <c:minorTickMark val="none"/>
        <c:tickLblPos val="nextTo"/>
        <c:crossAx val="197894144"/>
        <c:crosses val="autoZero"/>
        <c:auto val="1"/>
        <c:lblAlgn val="ctr"/>
        <c:lblOffset val="100"/>
        <c:noMultiLvlLbl val="0"/>
      </c:catAx>
      <c:valAx>
        <c:axId val="1978941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9470592"/>
        <c:crosses val="autoZero"/>
        <c:crossBetween val="between"/>
      </c:valAx>
    </c:plotArea>
    <c:plotVisOnly val="1"/>
    <c:dispBlanksAs val="gap"/>
    <c:showDLblsOverMax val="0"/>
  </c:chart>
  <c:spPr>
    <a:ln w="31750">
      <a:solidFill>
        <a:schemeClr val="tx1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D5216-A3E9-4AEA-99F6-2566062D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16</Pages>
  <Words>4313</Words>
  <Characters>24843</Characters>
  <Application>Microsoft Office Word</Application>
  <DocSecurity>0</DocSecurity>
  <Lines>487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Lethbridge</Company>
  <LinksUpToDate>false</LinksUpToDate>
  <CharactersWithSpaces>28999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Sarie</dc:creator>
  <cp:lastModifiedBy>Swanepoel, Marinus</cp:lastModifiedBy>
  <cp:revision>9</cp:revision>
  <dcterms:created xsi:type="dcterms:W3CDTF">2012-10-25T17:31:00Z</dcterms:created>
  <dcterms:modified xsi:type="dcterms:W3CDTF">2012-10-25T22:28:00Z</dcterms:modified>
</cp:coreProperties>
</file>